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797296" w:rsidRPr="00797296" w:rsidTr="00797296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296" w:rsidRPr="00797296" w:rsidRDefault="00797296">
            <w:pPr>
              <w:spacing w:line="240" w:lineRule="atLeast"/>
              <w:rPr>
                <w:rFonts w:asciiTheme="minorHAnsi" w:hAnsiTheme="minorHAnsi"/>
                <w:szCs w:val="24"/>
                <w:lang w:eastAsia="tr-TR"/>
              </w:rPr>
            </w:pPr>
            <w:bookmarkStart w:id="0" w:name="_GoBack"/>
            <w:bookmarkEnd w:id="0"/>
            <w:r w:rsidRPr="00797296">
              <w:rPr>
                <w:rFonts w:asciiTheme="minorHAnsi" w:hAnsiTheme="minorHAnsi" w:cs="Arial"/>
                <w:szCs w:val="16"/>
                <w:lang w:eastAsia="tr-TR"/>
              </w:rPr>
              <w:t>20 Şubat 2015 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296" w:rsidRPr="00797296" w:rsidRDefault="00797296">
            <w:pPr>
              <w:spacing w:line="240" w:lineRule="atLeast"/>
              <w:jc w:val="center"/>
              <w:rPr>
                <w:rFonts w:asciiTheme="minorHAnsi" w:hAnsiTheme="minorHAnsi"/>
                <w:szCs w:val="24"/>
                <w:lang w:eastAsia="tr-TR"/>
              </w:rPr>
            </w:pPr>
            <w:r w:rsidRPr="00797296">
              <w:rPr>
                <w:rFonts w:asciiTheme="minorHAnsi" w:hAnsiTheme="minorHAnsi"/>
                <w:b/>
                <w:bCs/>
                <w:color w:val="800080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296" w:rsidRPr="00797296" w:rsidRDefault="00797296">
            <w:pPr>
              <w:spacing w:before="100" w:beforeAutospacing="1" w:after="100" w:afterAutospacing="1"/>
              <w:jc w:val="right"/>
              <w:rPr>
                <w:rFonts w:asciiTheme="minorHAnsi" w:hAnsiTheme="minorHAnsi"/>
                <w:szCs w:val="24"/>
                <w:lang w:eastAsia="tr-TR"/>
              </w:rPr>
            </w:pPr>
            <w:proofErr w:type="gramStart"/>
            <w:r w:rsidRPr="00797296">
              <w:rPr>
                <w:rFonts w:asciiTheme="minorHAnsi" w:hAnsiTheme="minorHAnsi" w:cs="Arial"/>
                <w:szCs w:val="16"/>
                <w:lang w:eastAsia="tr-TR"/>
              </w:rPr>
              <w:t>Sayı : 29273</w:t>
            </w:r>
            <w:proofErr w:type="gramEnd"/>
          </w:p>
        </w:tc>
      </w:tr>
      <w:tr w:rsidR="00797296" w:rsidRPr="00797296" w:rsidTr="00797296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296" w:rsidRPr="00797296" w:rsidRDefault="0079729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4"/>
                <w:lang w:eastAsia="tr-TR"/>
              </w:rPr>
            </w:pPr>
            <w:r w:rsidRPr="00797296">
              <w:rPr>
                <w:rFonts w:asciiTheme="minorHAnsi" w:hAnsiTheme="minorHAnsi" w:cs="Arial"/>
                <w:b/>
                <w:bCs/>
                <w:color w:val="000080"/>
                <w:szCs w:val="18"/>
                <w:lang w:eastAsia="tr-TR"/>
              </w:rPr>
              <w:t>KANUN</w:t>
            </w:r>
          </w:p>
        </w:tc>
      </w:tr>
      <w:tr w:rsidR="00797296" w:rsidRPr="00797296" w:rsidTr="00797296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7296" w:rsidRPr="00797296" w:rsidRDefault="00797296" w:rsidP="0079729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Cs w:val="24"/>
                <w:lang w:eastAsia="tr-TR"/>
              </w:rPr>
            </w:pPr>
            <w:r w:rsidRPr="00797296">
              <w:rPr>
                <w:rFonts w:asciiTheme="minorHAnsi" w:hAnsiTheme="minorHAnsi"/>
                <w:szCs w:val="18"/>
                <w:lang w:eastAsia="tr-TR"/>
              </w:rPr>
              <w:t>TÜRKİYE CUMHURİYETİ HÜKÜMETİ İLE MALEZYA HÜKÜMETİ ARASINDA</w:t>
            </w:r>
          </w:p>
          <w:p w:rsidR="00797296" w:rsidRPr="00797296" w:rsidRDefault="00797296" w:rsidP="0079729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Cs w:val="24"/>
                <w:lang w:eastAsia="tr-TR"/>
              </w:rPr>
            </w:pPr>
            <w:r w:rsidRPr="00797296">
              <w:rPr>
                <w:rFonts w:asciiTheme="minorHAnsi" w:hAnsiTheme="minorHAnsi"/>
                <w:szCs w:val="18"/>
                <w:lang w:eastAsia="tr-TR"/>
              </w:rPr>
              <w:t>SERBEST TİCARET ANLAŞMASININ ONAYLANMASININ UYGUN</w:t>
            </w:r>
          </w:p>
          <w:p w:rsidR="00797296" w:rsidRPr="00797296" w:rsidRDefault="00797296" w:rsidP="00797296">
            <w:pPr>
              <w:spacing w:before="100" w:beforeAutospacing="1" w:after="100" w:afterAutospacing="1" w:line="240" w:lineRule="atLeast"/>
              <w:jc w:val="center"/>
              <w:rPr>
                <w:rFonts w:asciiTheme="minorHAnsi" w:hAnsiTheme="minorHAnsi"/>
                <w:szCs w:val="24"/>
                <w:lang w:eastAsia="tr-TR"/>
              </w:rPr>
            </w:pPr>
            <w:r w:rsidRPr="00797296">
              <w:rPr>
                <w:rFonts w:asciiTheme="minorHAnsi" w:hAnsiTheme="minorHAnsi"/>
                <w:szCs w:val="18"/>
                <w:lang w:eastAsia="tr-TR"/>
              </w:rPr>
              <w:t>BULUNDUĞUNA DAİR KANUN</w:t>
            </w:r>
          </w:p>
          <w:p w:rsidR="00797296" w:rsidRPr="00797296" w:rsidRDefault="00797296" w:rsidP="00797296">
            <w:pPr>
              <w:spacing w:before="113" w:after="113" w:line="240" w:lineRule="atLeast"/>
              <w:rPr>
                <w:rFonts w:asciiTheme="minorHAnsi" w:hAnsiTheme="minorHAnsi"/>
                <w:szCs w:val="24"/>
                <w:lang w:eastAsia="tr-TR"/>
              </w:rPr>
            </w:pPr>
            <w:r w:rsidRPr="00797296">
              <w:rPr>
                <w:rFonts w:asciiTheme="minorHAnsi" w:hAnsiTheme="minorHAnsi"/>
                <w:b/>
                <w:bCs/>
                <w:szCs w:val="18"/>
                <w:u w:val="single"/>
                <w:lang w:eastAsia="tr-TR"/>
              </w:rPr>
              <w:t>Kanun No. 6593</w:t>
            </w:r>
            <w:r w:rsidRPr="00797296">
              <w:rPr>
                <w:rFonts w:asciiTheme="minorHAnsi" w:hAnsiTheme="minorHAnsi"/>
                <w:b/>
                <w:bCs/>
                <w:szCs w:val="18"/>
                <w:lang w:eastAsia="tr-TR"/>
              </w:rPr>
              <w:t>                                                           </w:t>
            </w:r>
            <w:r>
              <w:rPr>
                <w:rFonts w:asciiTheme="minorHAnsi" w:hAnsiTheme="minorHAnsi"/>
                <w:b/>
                <w:bCs/>
                <w:szCs w:val="18"/>
                <w:lang w:eastAsia="tr-TR"/>
              </w:rPr>
              <w:t>                                          </w:t>
            </w:r>
            <w:r w:rsidRPr="00797296">
              <w:rPr>
                <w:rFonts w:asciiTheme="minorHAnsi" w:hAnsiTheme="minorHAnsi"/>
                <w:b/>
                <w:bCs/>
                <w:szCs w:val="18"/>
                <w:u w:val="single"/>
                <w:lang w:eastAsia="tr-TR"/>
              </w:rPr>
              <w:t xml:space="preserve">Kabul Tarihi: </w:t>
            </w:r>
            <w:proofErr w:type="gramStart"/>
            <w:r w:rsidRPr="00797296">
              <w:rPr>
                <w:rFonts w:asciiTheme="minorHAnsi" w:hAnsiTheme="minorHAnsi"/>
                <w:b/>
                <w:bCs/>
                <w:szCs w:val="18"/>
                <w:u w:val="single"/>
                <w:lang w:eastAsia="tr-TR"/>
              </w:rPr>
              <w:t>4/2/2015</w:t>
            </w:r>
            <w:proofErr w:type="gramEnd"/>
          </w:p>
          <w:p w:rsidR="00797296" w:rsidRPr="00797296" w:rsidRDefault="00797296" w:rsidP="00797296">
            <w:pPr>
              <w:spacing w:line="240" w:lineRule="atLeast"/>
              <w:jc w:val="both"/>
              <w:rPr>
                <w:rFonts w:asciiTheme="minorHAnsi" w:hAnsiTheme="minorHAnsi"/>
                <w:szCs w:val="24"/>
                <w:lang w:eastAsia="tr-TR"/>
              </w:rPr>
            </w:pPr>
            <w:r w:rsidRPr="00797296">
              <w:rPr>
                <w:rFonts w:asciiTheme="minorHAnsi" w:hAnsiTheme="minorHAnsi"/>
                <w:b/>
                <w:bCs/>
                <w:szCs w:val="18"/>
                <w:lang w:eastAsia="tr-TR"/>
              </w:rPr>
              <w:t>MADDE 1 –</w:t>
            </w:r>
            <w:r w:rsidRPr="00797296">
              <w:rPr>
                <w:rFonts w:asciiTheme="minorHAnsi" w:hAnsiTheme="minorHAnsi"/>
                <w:szCs w:val="18"/>
                <w:lang w:eastAsia="tr-TR"/>
              </w:rPr>
              <w:t> (1) 17 Nisan 2014 tarihinde Ankara’da imzalanan “Türkiye Cumhuriyeti Hükümeti ile Malezya Hükümeti Arasında Serbest Ticaret Anlaşması’nın onaylanması uygun bulunmuştur.</w:t>
            </w:r>
          </w:p>
          <w:p w:rsidR="00797296" w:rsidRPr="00797296" w:rsidRDefault="00797296" w:rsidP="00797296">
            <w:pPr>
              <w:spacing w:line="240" w:lineRule="atLeast"/>
              <w:jc w:val="both"/>
              <w:rPr>
                <w:rFonts w:asciiTheme="minorHAnsi" w:hAnsiTheme="minorHAnsi"/>
                <w:szCs w:val="24"/>
                <w:lang w:eastAsia="tr-TR"/>
              </w:rPr>
            </w:pPr>
            <w:r w:rsidRPr="00797296">
              <w:rPr>
                <w:rFonts w:asciiTheme="minorHAnsi" w:hAnsiTheme="minorHAnsi"/>
                <w:b/>
                <w:bCs/>
                <w:szCs w:val="18"/>
                <w:lang w:eastAsia="tr-TR"/>
              </w:rPr>
              <w:t>MADDE 2 –</w:t>
            </w:r>
            <w:r w:rsidRPr="00797296">
              <w:rPr>
                <w:rFonts w:asciiTheme="minorHAnsi" w:hAnsiTheme="minorHAnsi"/>
                <w:szCs w:val="18"/>
                <w:lang w:eastAsia="tr-TR"/>
              </w:rPr>
              <w:t> (1) Söz konusu Anlaşma’nın eklerine ilişkin değişiklikleri onaylamaya Bakanlar Kurulu yetkilidir.</w:t>
            </w:r>
          </w:p>
          <w:p w:rsidR="00797296" w:rsidRPr="00797296" w:rsidRDefault="00797296" w:rsidP="00797296">
            <w:pPr>
              <w:spacing w:line="240" w:lineRule="atLeast"/>
              <w:jc w:val="both"/>
              <w:rPr>
                <w:rFonts w:asciiTheme="minorHAnsi" w:hAnsiTheme="minorHAnsi"/>
                <w:szCs w:val="24"/>
                <w:lang w:eastAsia="tr-TR"/>
              </w:rPr>
            </w:pPr>
            <w:r w:rsidRPr="00797296">
              <w:rPr>
                <w:rFonts w:asciiTheme="minorHAnsi" w:hAnsiTheme="minorHAnsi"/>
                <w:b/>
                <w:bCs/>
                <w:szCs w:val="18"/>
                <w:lang w:eastAsia="tr-TR"/>
              </w:rPr>
              <w:t>MADDE 3 –</w:t>
            </w:r>
            <w:r w:rsidRPr="00797296">
              <w:rPr>
                <w:rFonts w:asciiTheme="minorHAnsi" w:hAnsiTheme="minorHAnsi"/>
                <w:szCs w:val="18"/>
                <w:lang w:eastAsia="tr-TR"/>
              </w:rPr>
              <w:t> (1) Bu Kanun yayımı tarihinde yürürlüğe girer.</w:t>
            </w:r>
          </w:p>
          <w:p w:rsidR="00797296" w:rsidRPr="00797296" w:rsidRDefault="00797296" w:rsidP="00797296">
            <w:pPr>
              <w:spacing w:line="240" w:lineRule="atLeast"/>
              <w:jc w:val="both"/>
              <w:rPr>
                <w:rFonts w:asciiTheme="minorHAnsi" w:hAnsiTheme="minorHAnsi"/>
                <w:szCs w:val="24"/>
                <w:lang w:eastAsia="tr-TR"/>
              </w:rPr>
            </w:pPr>
            <w:r w:rsidRPr="00797296">
              <w:rPr>
                <w:rFonts w:asciiTheme="minorHAnsi" w:hAnsiTheme="minorHAnsi"/>
                <w:b/>
                <w:bCs/>
                <w:szCs w:val="18"/>
                <w:lang w:eastAsia="tr-TR"/>
              </w:rPr>
              <w:t>MADDE 4 –</w:t>
            </w:r>
            <w:r w:rsidRPr="00797296">
              <w:rPr>
                <w:rFonts w:asciiTheme="minorHAnsi" w:hAnsiTheme="minorHAnsi"/>
                <w:szCs w:val="18"/>
                <w:lang w:eastAsia="tr-TR"/>
              </w:rPr>
              <w:t> (1) Bu Kanun hükümlerini Bakanlar Kurulu yürütür.</w:t>
            </w:r>
          </w:p>
          <w:p w:rsidR="00797296" w:rsidRPr="00797296" w:rsidRDefault="00797296">
            <w:pPr>
              <w:spacing w:line="240" w:lineRule="atLeast"/>
              <w:jc w:val="center"/>
              <w:rPr>
                <w:rFonts w:asciiTheme="minorHAnsi" w:hAnsiTheme="minorHAnsi"/>
                <w:szCs w:val="24"/>
                <w:lang w:eastAsia="tr-TR"/>
              </w:rPr>
            </w:pPr>
            <w:proofErr w:type="gramStart"/>
            <w:r w:rsidRPr="00797296">
              <w:rPr>
                <w:rFonts w:asciiTheme="minorHAnsi" w:hAnsiTheme="minorHAnsi"/>
                <w:szCs w:val="18"/>
                <w:lang w:eastAsia="tr-TR"/>
              </w:rPr>
              <w:t>19/2/2015</w:t>
            </w:r>
            <w:proofErr w:type="gramEnd"/>
          </w:p>
          <w:p w:rsidR="00797296" w:rsidRPr="00797296" w:rsidRDefault="0079729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Cs w:val="24"/>
                <w:lang w:eastAsia="tr-TR"/>
              </w:rPr>
            </w:pPr>
            <w:r w:rsidRPr="00797296">
              <w:rPr>
                <w:rFonts w:asciiTheme="minorHAnsi" w:hAnsiTheme="minorHAnsi" w:cs="Arial"/>
                <w:b/>
                <w:bCs/>
                <w:color w:val="000080"/>
                <w:szCs w:val="18"/>
                <w:lang w:eastAsia="tr-TR"/>
              </w:rPr>
              <w:t> </w:t>
            </w:r>
          </w:p>
        </w:tc>
      </w:tr>
    </w:tbl>
    <w:p w:rsidR="00087F42" w:rsidRPr="00797296" w:rsidRDefault="00087F42" w:rsidP="00797296"/>
    <w:sectPr w:rsidR="00087F42" w:rsidRPr="0079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96"/>
    <w:rsid w:val="00087F42"/>
    <w:rsid w:val="00797296"/>
    <w:rsid w:val="00E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9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96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YAĞCIOĞLU</dc:creator>
  <cp:lastModifiedBy>Övül SÖKELİ</cp:lastModifiedBy>
  <cp:revision>2</cp:revision>
  <dcterms:created xsi:type="dcterms:W3CDTF">2015-02-26T14:38:00Z</dcterms:created>
  <dcterms:modified xsi:type="dcterms:W3CDTF">2015-02-26T14:38:00Z</dcterms:modified>
</cp:coreProperties>
</file>