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FA06" w14:textId="77777777" w:rsidR="00B42887" w:rsidRPr="003E2253" w:rsidRDefault="00B42887" w:rsidP="006D43DF">
      <w:pPr>
        <w:jc w:val="right"/>
        <w:rPr>
          <w:rFonts w:asciiTheme="majorHAnsi" w:hAnsiTheme="majorHAnsi" w:cs="Arial"/>
          <w:sz w:val="24"/>
          <w:szCs w:val="24"/>
        </w:rPr>
      </w:pP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proofErr w:type="gramStart"/>
      <w:r w:rsidR="00D15721">
        <w:rPr>
          <w:rFonts w:asciiTheme="majorHAnsi" w:hAnsiTheme="majorHAnsi" w:cs="Arial"/>
          <w:sz w:val="24"/>
          <w:szCs w:val="24"/>
        </w:rPr>
        <w:t>……..</w:t>
      </w:r>
      <w:proofErr w:type="gramEnd"/>
      <w:r w:rsidR="00D15721">
        <w:rPr>
          <w:rFonts w:asciiTheme="majorHAnsi" w:hAnsiTheme="majorHAnsi" w:cs="Arial"/>
          <w:sz w:val="24"/>
          <w:szCs w:val="24"/>
        </w:rPr>
        <w:t>/……. /…………..</w:t>
      </w:r>
    </w:p>
    <w:p w14:paraId="19F17493" w14:textId="77777777" w:rsidR="008D3DDA" w:rsidRPr="00BD798C" w:rsidRDefault="00B42887" w:rsidP="00E9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D798C">
        <w:rPr>
          <w:rFonts w:asciiTheme="majorHAnsi" w:hAnsiTheme="majorHAnsi" w:cs="Arial"/>
          <w:b/>
          <w:sz w:val="24"/>
          <w:szCs w:val="24"/>
        </w:rPr>
        <w:t>İLGİLİ MAKAMA</w:t>
      </w:r>
    </w:p>
    <w:p w14:paraId="5F11EE50" w14:textId="77777777" w:rsidR="00B42887" w:rsidRPr="003E2253" w:rsidRDefault="00B42887" w:rsidP="00B42887">
      <w:pPr>
        <w:jc w:val="both"/>
        <w:rPr>
          <w:rFonts w:asciiTheme="majorHAnsi" w:hAnsiTheme="majorHAnsi" w:cs="Arial"/>
          <w:sz w:val="24"/>
          <w:szCs w:val="24"/>
        </w:rPr>
      </w:pPr>
    </w:p>
    <w:p w14:paraId="6FAFEE9D" w14:textId="775F3688" w:rsidR="006D310F" w:rsidRDefault="003E2253" w:rsidP="00A21E92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 xml:space="preserve">T.C. İçişleri Bakanlığı’nca yayımlanan </w:t>
      </w:r>
      <w:r w:rsidR="00A21E92" w:rsidRPr="00A21E92">
        <w:rPr>
          <w:rFonts w:asciiTheme="majorHAnsi" w:hAnsiTheme="majorHAnsi" w:cs="Arial"/>
          <w:sz w:val="24"/>
          <w:szCs w:val="24"/>
        </w:rPr>
        <w:t>14.04.2021 tarihli "Kısmi Kapanma Tedbirleri" konulu genelgesi kapsamında</w:t>
      </w:r>
      <w:r w:rsidR="00B42887" w:rsidRPr="003E2253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3A4682">
        <w:rPr>
          <w:rFonts w:asciiTheme="majorHAnsi" w:hAnsiTheme="majorHAnsi" w:cs="Arial"/>
          <w:sz w:val="24"/>
          <w:szCs w:val="24"/>
        </w:rPr>
        <w:t>1.2</w:t>
      </w:r>
      <w:proofErr w:type="gramEnd"/>
      <w:r w:rsidR="003A4682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sz w:val="24"/>
          <w:szCs w:val="24"/>
        </w:rPr>
        <w:t>m</w:t>
      </w:r>
      <w:r w:rsidR="00B42887" w:rsidRPr="003E2253">
        <w:rPr>
          <w:rFonts w:asciiTheme="majorHAnsi" w:hAnsiTheme="majorHAnsi" w:cs="Arial"/>
          <w:sz w:val="24"/>
          <w:szCs w:val="24"/>
        </w:rPr>
        <w:t>addesi olan “</w:t>
      </w:r>
      <w:r w:rsidR="00A21E92" w:rsidRPr="00A21E92">
        <w:rPr>
          <w:rFonts w:asciiTheme="majorHAnsi" w:hAnsiTheme="majorHAnsi" w:cs="Arial"/>
          <w:sz w:val="24"/>
          <w:szCs w:val="24"/>
        </w:rPr>
        <w:t>Sokağa çıkma kısıtlamasının olduğu Cumartesi ve Pazar günleri market, bakkal,</w:t>
      </w:r>
      <w:r w:rsidR="00A21E92">
        <w:rPr>
          <w:rFonts w:asciiTheme="majorHAnsi" w:hAnsiTheme="majorHAnsi" w:cs="Arial"/>
          <w:sz w:val="24"/>
          <w:szCs w:val="24"/>
        </w:rPr>
        <w:t xml:space="preserve"> </w:t>
      </w:r>
      <w:r w:rsidR="00A21E92" w:rsidRPr="00A21E92">
        <w:rPr>
          <w:rFonts w:asciiTheme="majorHAnsi" w:hAnsiTheme="majorHAnsi" w:cs="Arial"/>
          <w:sz w:val="24"/>
          <w:szCs w:val="24"/>
        </w:rPr>
        <w:t>manav, kasaplar ve kuruyemişçiler 10.00-17.00 saatleri arasında faaliyet gösterebilecek,</w:t>
      </w:r>
      <w:r w:rsidR="00A21E92">
        <w:rPr>
          <w:rFonts w:asciiTheme="majorHAnsi" w:hAnsiTheme="majorHAnsi" w:cs="Arial"/>
          <w:sz w:val="24"/>
          <w:szCs w:val="24"/>
        </w:rPr>
        <w:t xml:space="preserve"> </w:t>
      </w:r>
      <w:r w:rsidR="00A21E92" w:rsidRPr="00A21E92">
        <w:rPr>
          <w:rFonts w:asciiTheme="majorHAnsi" w:hAnsiTheme="majorHAnsi" w:cs="Arial"/>
          <w:sz w:val="24"/>
          <w:szCs w:val="24"/>
        </w:rPr>
        <w:t>vatandaşlarımız (65 yaş ve üzeri ile 18 yaş altında bulunanlar hariç) zorunlu ihtiyaçlarının</w:t>
      </w:r>
      <w:r w:rsidR="00A21E92">
        <w:rPr>
          <w:rFonts w:asciiTheme="majorHAnsi" w:hAnsiTheme="majorHAnsi" w:cs="Arial"/>
          <w:sz w:val="24"/>
          <w:szCs w:val="24"/>
        </w:rPr>
        <w:t xml:space="preserve"> </w:t>
      </w:r>
      <w:r w:rsidR="00A21E92" w:rsidRPr="00A21E92">
        <w:rPr>
          <w:rFonts w:asciiTheme="majorHAnsi" w:hAnsiTheme="majorHAnsi" w:cs="Arial"/>
          <w:sz w:val="24"/>
          <w:szCs w:val="24"/>
        </w:rPr>
        <w:t>karşılanması ile sınırlı olmak ve araç kullanmamak şartıyla (engelli vatan</w:t>
      </w:r>
      <w:r w:rsidR="00A21E92">
        <w:rPr>
          <w:rFonts w:asciiTheme="majorHAnsi" w:hAnsiTheme="majorHAnsi" w:cs="Arial"/>
          <w:sz w:val="24"/>
          <w:szCs w:val="24"/>
        </w:rPr>
        <w:t xml:space="preserve">daşlarımız hariç) </w:t>
      </w:r>
      <w:r w:rsidR="00A21E92" w:rsidRPr="00A21E92">
        <w:rPr>
          <w:rFonts w:asciiTheme="majorHAnsi" w:hAnsiTheme="majorHAnsi" w:cs="Arial"/>
          <w:sz w:val="24"/>
          <w:szCs w:val="24"/>
        </w:rPr>
        <w:t>ikametlerine en yakın market, bakkal, manav, kasap ve kuruyemişçilere gidip</w:t>
      </w:r>
      <w:r w:rsidR="00A21E92">
        <w:rPr>
          <w:rFonts w:asciiTheme="majorHAnsi" w:hAnsiTheme="majorHAnsi" w:cs="Arial"/>
          <w:sz w:val="24"/>
          <w:szCs w:val="24"/>
        </w:rPr>
        <w:t xml:space="preserve"> </w:t>
      </w:r>
      <w:r w:rsidR="00A21E92" w:rsidRPr="00A21E92">
        <w:rPr>
          <w:rFonts w:asciiTheme="majorHAnsi" w:hAnsiTheme="majorHAnsi" w:cs="Arial"/>
          <w:sz w:val="24"/>
          <w:szCs w:val="24"/>
        </w:rPr>
        <w:t>gelebilecektir. Aynı saatler arasında market, bakkal, manav, kasap, kuruyemişçiler ve</w:t>
      </w:r>
      <w:r w:rsidR="00A21E92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A21E92" w:rsidRPr="00A21E92">
        <w:rPr>
          <w:rFonts w:asciiTheme="majorHAnsi" w:hAnsiTheme="majorHAnsi" w:cs="Arial"/>
          <w:sz w:val="24"/>
          <w:szCs w:val="24"/>
        </w:rPr>
        <w:t>online</w:t>
      </w:r>
      <w:proofErr w:type="gramEnd"/>
      <w:r w:rsidR="00A21E92" w:rsidRPr="00A21E92">
        <w:rPr>
          <w:rFonts w:asciiTheme="majorHAnsi" w:hAnsiTheme="majorHAnsi" w:cs="Arial"/>
          <w:sz w:val="24"/>
          <w:szCs w:val="24"/>
        </w:rPr>
        <w:t xml:space="preserve"> sipariş firmaları evlere/adrese servis şeklinde de satış yapabileceklerdir</w:t>
      </w:r>
      <w:r w:rsidR="003A4682">
        <w:rPr>
          <w:rFonts w:asciiTheme="majorHAnsi" w:hAnsiTheme="majorHAnsi" w:cs="Arial"/>
          <w:sz w:val="24"/>
          <w:szCs w:val="24"/>
        </w:rPr>
        <w:t xml:space="preserve">” </w:t>
      </w:r>
      <w:r>
        <w:rPr>
          <w:rFonts w:asciiTheme="majorHAnsi" w:hAnsiTheme="majorHAnsi" w:cs="Arial"/>
          <w:sz w:val="24"/>
          <w:szCs w:val="24"/>
        </w:rPr>
        <w:t>hükmü</w:t>
      </w:r>
      <w:r w:rsidRPr="003E2253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  <w:r w:rsidRPr="003E2253">
        <w:rPr>
          <w:rFonts w:asciiTheme="majorHAnsi" w:hAnsiTheme="majorHAnsi" w:cs="Arial"/>
          <w:sz w:val="24"/>
          <w:szCs w:val="24"/>
        </w:rPr>
        <w:t>kapsamın</w:t>
      </w:r>
      <w:r w:rsidR="00B35E9A">
        <w:rPr>
          <w:rFonts w:asciiTheme="majorHAnsi" w:hAnsiTheme="majorHAnsi" w:cs="Arial"/>
          <w:sz w:val="24"/>
          <w:szCs w:val="24"/>
        </w:rPr>
        <w:t>da;</w:t>
      </w:r>
    </w:p>
    <w:p w14:paraId="17F0DE03" w14:textId="7B63927F" w:rsidR="003E2253" w:rsidRDefault="0014036E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b/>
          <w:sz w:val="24"/>
          <w:szCs w:val="24"/>
        </w:rPr>
        <w:t>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……………………………………………………………….…</w:t>
      </w:r>
      <w:r w:rsidR="00C43EA6">
        <w:rPr>
          <w:rFonts w:asciiTheme="majorHAnsi" w:hAnsiTheme="majorHAnsi" w:cs="Arial"/>
          <w:b/>
          <w:sz w:val="24"/>
          <w:szCs w:val="24"/>
        </w:rPr>
        <w:t>………………………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</w:t>
      </w:r>
      <w:proofErr w:type="gramEnd"/>
      <w:r w:rsidR="00A1061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3E2253">
        <w:rPr>
          <w:rFonts w:asciiTheme="majorHAnsi" w:hAnsiTheme="majorHAnsi" w:cs="Arial"/>
          <w:sz w:val="24"/>
          <w:szCs w:val="24"/>
        </w:rPr>
        <w:t>unvanlı</w:t>
      </w:r>
      <w:proofErr w:type="gramEnd"/>
      <w:r w:rsidR="003E2253">
        <w:rPr>
          <w:rFonts w:asciiTheme="majorHAnsi" w:hAnsiTheme="majorHAnsi" w:cs="Arial"/>
          <w:sz w:val="24"/>
          <w:szCs w:val="24"/>
        </w:rPr>
        <w:t xml:space="preserve"> firmamız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CF33A0">
        <w:rPr>
          <w:rFonts w:asciiTheme="majorHAnsi" w:hAnsiTheme="majorHAnsi" w:cs="Arial"/>
          <w:sz w:val="24"/>
          <w:szCs w:val="24"/>
        </w:rPr>
        <w:t>faaliyet göstermektedir.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6D310F">
        <w:rPr>
          <w:rFonts w:asciiTheme="majorHAnsi" w:hAnsiTheme="majorHAnsi" w:cs="Arial"/>
          <w:sz w:val="24"/>
          <w:szCs w:val="24"/>
        </w:rPr>
        <w:t>Firmamızın s</w:t>
      </w:r>
      <w:r w:rsidR="00CF33A0">
        <w:rPr>
          <w:rFonts w:asciiTheme="majorHAnsi" w:hAnsiTheme="majorHAnsi" w:cs="Arial"/>
          <w:sz w:val="24"/>
          <w:szCs w:val="24"/>
        </w:rPr>
        <w:t xml:space="preserve">öz konusu madde ile 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muafiyet tanınan yerler kapsamında </w:t>
      </w:r>
      <w:r w:rsidR="00CF33A0">
        <w:rPr>
          <w:rFonts w:asciiTheme="majorHAnsi" w:hAnsiTheme="majorHAnsi" w:cs="Arial"/>
          <w:sz w:val="24"/>
          <w:szCs w:val="24"/>
        </w:rPr>
        <w:t>faaliyet gösterdiğinden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sokağa çıkma kısıtlamasının uygulanacağı zaman dilimlerinde çalışmasına devam etmesi gerekmektedir.</w:t>
      </w:r>
      <w:r w:rsidR="003E2253">
        <w:rPr>
          <w:rFonts w:asciiTheme="majorHAnsi" w:hAnsiTheme="majorHAnsi" w:cs="Arial"/>
          <w:sz w:val="24"/>
          <w:szCs w:val="24"/>
        </w:rPr>
        <w:t xml:space="preserve"> </w:t>
      </w:r>
    </w:p>
    <w:p w14:paraId="0E81E7C5" w14:textId="1B020D00" w:rsidR="00B42887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Bu kapsamda; çalışacak şir</w:t>
      </w:r>
      <w:r w:rsidR="006D310F">
        <w:rPr>
          <w:rFonts w:asciiTheme="majorHAnsi" w:hAnsiTheme="majorHAnsi" w:cs="Arial"/>
          <w:sz w:val="24"/>
          <w:szCs w:val="24"/>
        </w:rPr>
        <w:t xml:space="preserve">ket personel listemiz aşağıdaki tabloda </w:t>
      </w:r>
      <w:r w:rsidRPr="003E2253">
        <w:rPr>
          <w:rFonts w:asciiTheme="majorHAnsi" w:hAnsiTheme="majorHAnsi" w:cs="Arial"/>
          <w:sz w:val="24"/>
          <w:szCs w:val="24"/>
        </w:rPr>
        <w:t>yer almakta</w:t>
      </w:r>
      <w:r w:rsidR="003E2253">
        <w:rPr>
          <w:rFonts w:asciiTheme="majorHAnsi" w:hAnsiTheme="majorHAnsi" w:cs="Arial"/>
          <w:sz w:val="24"/>
          <w:szCs w:val="24"/>
        </w:rPr>
        <w:t xml:space="preserve"> olup, k</w:t>
      </w:r>
      <w:r w:rsidRPr="003E2253">
        <w:rPr>
          <w:rFonts w:asciiTheme="majorHAnsi" w:hAnsiTheme="majorHAnsi" w:cs="Arial"/>
          <w:sz w:val="24"/>
          <w:szCs w:val="24"/>
        </w:rPr>
        <w:t xml:space="preserve">onuyla ilgili </w:t>
      </w:r>
      <w:r w:rsidR="003E2253">
        <w:rPr>
          <w:rFonts w:asciiTheme="majorHAnsi" w:hAnsiTheme="majorHAnsi" w:cs="Arial"/>
          <w:sz w:val="24"/>
          <w:szCs w:val="24"/>
        </w:rPr>
        <w:t xml:space="preserve">belge ve </w:t>
      </w:r>
      <w:r w:rsidR="006D310F">
        <w:rPr>
          <w:rFonts w:asciiTheme="majorHAnsi" w:hAnsiTheme="majorHAnsi" w:cs="Arial"/>
          <w:sz w:val="24"/>
          <w:szCs w:val="24"/>
        </w:rPr>
        <w:t xml:space="preserve">destekleyici dokümanlar </w:t>
      </w:r>
      <w:proofErr w:type="spellStart"/>
      <w:proofErr w:type="gramStart"/>
      <w:r w:rsidR="006D310F">
        <w:rPr>
          <w:rFonts w:asciiTheme="majorHAnsi" w:hAnsiTheme="majorHAnsi" w:cs="Arial"/>
          <w:sz w:val="24"/>
          <w:szCs w:val="24"/>
        </w:rPr>
        <w:t>E</w:t>
      </w:r>
      <w:r w:rsidRPr="003E2253">
        <w:rPr>
          <w:rFonts w:asciiTheme="majorHAnsi" w:hAnsiTheme="majorHAnsi" w:cs="Arial"/>
          <w:sz w:val="24"/>
          <w:szCs w:val="24"/>
        </w:rPr>
        <w:t>k</w:t>
      </w:r>
      <w:r w:rsidR="00C43EA6">
        <w:rPr>
          <w:rFonts w:asciiTheme="majorHAnsi" w:hAnsiTheme="majorHAnsi" w:cs="Arial"/>
          <w:sz w:val="24"/>
          <w:szCs w:val="24"/>
        </w:rPr>
        <w:t>.</w:t>
      </w:r>
      <w:r w:rsidR="003A4682">
        <w:rPr>
          <w:rFonts w:asciiTheme="majorHAnsi" w:hAnsiTheme="majorHAnsi" w:cs="Arial"/>
          <w:sz w:val="24"/>
          <w:szCs w:val="24"/>
        </w:rPr>
        <w:t>t</w:t>
      </w:r>
      <w:r w:rsidRPr="003E2253">
        <w:rPr>
          <w:rFonts w:asciiTheme="majorHAnsi" w:hAnsiTheme="majorHAnsi" w:cs="Arial"/>
          <w:sz w:val="24"/>
          <w:szCs w:val="24"/>
        </w:rPr>
        <w:t>e</w:t>
      </w:r>
      <w:proofErr w:type="spellEnd"/>
      <w:proofErr w:type="gramEnd"/>
      <w:r w:rsidRPr="003E2253">
        <w:rPr>
          <w:rFonts w:asciiTheme="majorHAnsi" w:hAnsiTheme="majorHAnsi" w:cs="Arial"/>
          <w:sz w:val="24"/>
          <w:szCs w:val="24"/>
        </w:rPr>
        <w:t xml:space="preserve"> sunulmuştur.</w:t>
      </w:r>
    </w:p>
    <w:p w14:paraId="28A51967" w14:textId="77777777" w:rsidR="000F4FFB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Gereğini bilgilerinize arz ederiz.</w:t>
      </w:r>
    </w:p>
    <w:p w14:paraId="60CC5E08" w14:textId="0088E294" w:rsidR="000F4FFB" w:rsidRDefault="00C43EA6" w:rsidP="00C43EA6">
      <w:pPr>
        <w:spacing w:line="360" w:lineRule="auto"/>
        <w:ind w:left="5664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F9BF" wp14:editId="1FE00FEA">
                <wp:simplePos x="0" y="0"/>
                <wp:positionH relativeFrom="column">
                  <wp:posOffset>3361055</wp:posOffset>
                </wp:positionH>
                <wp:positionV relativeFrom="paragraph">
                  <wp:posOffset>248920</wp:posOffset>
                </wp:positionV>
                <wp:extent cx="2362200" cy="774700"/>
                <wp:effectExtent l="0" t="0" r="19050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74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B458" w14:textId="385661C7" w:rsidR="00C43EA6" w:rsidRPr="003E2253" w:rsidRDefault="00C43EA6" w:rsidP="00C43EA6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İMZA-KAŞE</w:t>
                            </w:r>
                          </w:p>
                          <w:p w14:paraId="4F4D4AF7" w14:textId="77777777" w:rsidR="00C43EA6" w:rsidRDefault="00C43EA6" w:rsidP="00C43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264.65pt;margin-top:19.6pt;width:186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" fillcolor="white [3201]" strokecolor="black [3213]">
                <v:textbox>
                  <w:txbxContent>
                    <w:p w14:paraId="6F44B458" w14:textId="385661C7" w:rsidR="00C43EA6" w:rsidRPr="003E2253" w:rsidRDefault="00C43EA6" w:rsidP="00C43EA6">
                      <w:pPr>
                        <w:spacing w:line="360" w:lineRule="auto"/>
                        <w:jc w:val="both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İMZA-KAŞE</w:t>
                      </w:r>
                    </w:p>
                    <w:p w14:paraId="4F4D4AF7" w14:textId="77777777" w:rsidR="00C43EA6" w:rsidRDefault="00C43EA6" w:rsidP="00C43E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4FFB" w:rsidRPr="003E2253">
        <w:rPr>
          <w:rFonts w:asciiTheme="majorHAnsi" w:hAnsiTheme="majorHAnsi" w:cs="Arial"/>
          <w:sz w:val="24"/>
          <w:szCs w:val="24"/>
        </w:rPr>
        <w:t>Saygılarımızla,</w:t>
      </w:r>
    </w:p>
    <w:p w14:paraId="1B403C0A" w14:textId="77777777" w:rsidR="003E2253" w:rsidRDefault="003E2253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9C7784C" w14:textId="77777777" w:rsidR="00C43EA6" w:rsidRPr="003E2253" w:rsidRDefault="00C43EA6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43DF" w:rsidRPr="003E2253" w14:paraId="4B699C3A" w14:textId="77777777" w:rsidTr="000F4FFB">
        <w:tc>
          <w:tcPr>
            <w:tcW w:w="2303" w:type="dxa"/>
          </w:tcPr>
          <w:p w14:paraId="0A4C0B07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Adı-Soyadı</w:t>
            </w:r>
          </w:p>
        </w:tc>
        <w:tc>
          <w:tcPr>
            <w:tcW w:w="2303" w:type="dxa"/>
          </w:tcPr>
          <w:p w14:paraId="224FB248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T.C Kimlik No</w:t>
            </w:r>
          </w:p>
        </w:tc>
        <w:tc>
          <w:tcPr>
            <w:tcW w:w="2303" w:type="dxa"/>
          </w:tcPr>
          <w:p w14:paraId="66774A79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HES Kodu</w:t>
            </w:r>
          </w:p>
        </w:tc>
        <w:tc>
          <w:tcPr>
            <w:tcW w:w="2303" w:type="dxa"/>
          </w:tcPr>
          <w:p w14:paraId="0970E764" w14:textId="77777777" w:rsidR="006D43DF" w:rsidRPr="003E2253" w:rsidRDefault="006D43DF" w:rsidP="000F4FF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Görevi</w:t>
            </w:r>
          </w:p>
        </w:tc>
      </w:tr>
      <w:tr w:rsidR="006D43DF" w:rsidRPr="003E2253" w14:paraId="216A84F1" w14:textId="77777777" w:rsidTr="000F4FFB">
        <w:tc>
          <w:tcPr>
            <w:tcW w:w="2303" w:type="dxa"/>
          </w:tcPr>
          <w:p w14:paraId="2D9B400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F50A8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A2257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848EE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D43DF" w:rsidRPr="003E2253" w14:paraId="1E04EE73" w14:textId="77777777" w:rsidTr="000F4FFB">
        <w:tc>
          <w:tcPr>
            <w:tcW w:w="2303" w:type="dxa"/>
          </w:tcPr>
          <w:p w14:paraId="0E7AC94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8947D9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95FE2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D43684B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A5F9B" w:rsidRPr="003E2253" w14:paraId="6C8A3831" w14:textId="77777777" w:rsidTr="000F4FFB">
        <w:tc>
          <w:tcPr>
            <w:tcW w:w="2303" w:type="dxa"/>
          </w:tcPr>
          <w:p w14:paraId="3E3C6627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27BEBC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CD0099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9CC04D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016C5572" w14:textId="77777777" w:rsidR="006D310F" w:rsidRDefault="006D310F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8B259D3" w14:textId="41519EA4" w:rsidR="00A10613" w:rsidRDefault="00B35E9A" w:rsidP="006D310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Ek.</w:t>
      </w:r>
      <w:r w:rsidR="003A4682">
        <w:rPr>
          <w:rFonts w:asciiTheme="majorHAnsi" w:hAnsiTheme="majorHAnsi" w:cs="Arial"/>
          <w:sz w:val="24"/>
          <w:szCs w:val="24"/>
        </w:rPr>
        <w:t>1</w:t>
      </w:r>
      <w:r w:rsidR="001116B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:</w:t>
      </w:r>
      <w:r w:rsidR="001116BD">
        <w:rPr>
          <w:rFonts w:asciiTheme="majorHAnsi" w:hAnsiTheme="majorHAnsi" w:cs="Arial"/>
          <w:sz w:val="24"/>
          <w:szCs w:val="24"/>
        </w:rPr>
        <w:t xml:space="preserve"> </w:t>
      </w:r>
      <w:r w:rsidR="000F4FFB" w:rsidRPr="003E2253">
        <w:rPr>
          <w:rFonts w:asciiTheme="majorHAnsi" w:hAnsiTheme="majorHAnsi" w:cs="Arial"/>
          <w:sz w:val="24"/>
          <w:szCs w:val="24"/>
        </w:rPr>
        <w:t>Vergi levhası, SGK Hizmet Dökümü vb.</w:t>
      </w:r>
    </w:p>
    <w:sectPr w:rsidR="00A10613" w:rsidSect="00C43E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3CF"/>
    <w:multiLevelType w:val="hybridMultilevel"/>
    <w:tmpl w:val="8C18E5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87"/>
    <w:rsid w:val="000F4FFB"/>
    <w:rsid w:val="001116BD"/>
    <w:rsid w:val="0014036E"/>
    <w:rsid w:val="0014242F"/>
    <w:rsid w:val="001A5E89"/>
    <w:rsid w:val="002B5BFD"/>
    <w:rsid w:val="00317BA2"/>
    <w:rsid w:val="003517CB"/>
    <w:rsid w:val="003521B7"/>
    <w:rsid w:val="003A4682"/>
    <w:rsid w:val="003E2253"/>
    <w:rsid w:val="004D78FA"/>
    <w:rsid w:val="005662D7"/>
    <w:rsid w:val="00621595"/>
    <w:rsid w:val="006D310F"/>
    <w:rsid w:val="006D43DF"/>
    <w:rsid w:val="00734140"/>
    <w:rsid w:val="007A64B5"/>
    <w:rsid w:val="008D3DDA"/>
    <w:rsid w:val="009A197C"/>
    <w:rsid w:val="00A10613"/>
    <w:rsid w:val="00A21E92"/>
    <w:rsid w:val="00A46A68"/>
    <w:rsid w:val="00B35E9A"/>
    <w:rsid w:val="00B42887"/>
    <w:rsid w:val="00BC5B12"/>
    <w:rsid w:val="00BD798C"/>
    <w:rsid w:val="00C43EA6"/>
    <w:rsid w:val="00CF33A0"/>
    <w:rsid w:val="00D15721"/>
    <w:rsid w:val="00DA5F9B"/>
    <w:rsid w:val="00E938B0"/>
    <w:rsid w:val="00EC2138"/>
    <w:rsid w:val="00EF238E"/>
    <w:rsid w:val="00F04E6F"/>
    <w:rsid w:val="00F15E65"/>
    <w:rsid w:val="00F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H.BARAN UÇANER</dc:creator>
  <cp:lastModifiedBy>Rana CALIK</cp:lastModifiedBy>
  <cp:revision>3</cp:revision>
  <cp:lastPrinted>2020-12-02T12:56:00Z</cp:lastPrinted>
  <dcterms:created xsi:type="dcterms:W3CDTF">2021-04-14T11:28:00Z</dcterms:created>
  <dcterms:modified xsi:type="dcterms:W3CDTF">2021-04-14T11:34:00Z</dcterms:modified>
</cp:coreProperties>
</file>