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35E" w:rsidRPr="00C3435E" w:rsidRDefault="00C3435E" w:rsidP="00C3435E">
      <w:pPr>
        <w:spacing w:after="120"/>
        <w:jc w:val="both"/>
        <w:rPr>
          <w:rFonts w:ascii="Times New Roman" w:eastAsia="Arial" w:hAnsi="Times New Roman"/>
        </w:rPr>
      </w:pPr>
      <w:bookmarkStart w:id="0" w:name="_GoBack"/>
      <w:bookmarkEnd w:id="0"/>
      <w:r w:rsidRPr="00C3435E">
        <w:rPr>
          <w:rFonts w:ascii="Times New Roman" w:eastAsia="Arial" w:hAnsi="Times New Roman"/>
          <w:color w:val="000000"/>
          <w:u w:val="single"/>
        </w:rPr>
        <w:t xml:space="preserve">İzmir </w:t>
      </w:r>
      <w:proofErr w:type="spellStart"/>
      <w:r w:rsidRPr="00C3435E">
        <w:rPr>
          <w:rFonts w:ascii="Times New Roman" w:eastAsia="Arial" w:hAnsi="Times New Roman"/>
          <w:color w:val="000000"/>
          <w:u w:val="single"/>
        </w:rPr>
        <w:t>Ticaret</w:t>
      </w:r>
      <w:proofErr w:type="spellEnd"/>
      <w:r w:rsidRPr="00C3435E">
        <w:rPr>
          <w:rFonts w:ascii="Times New Roman" w:eastAsia="Arial" w:hAnsi="Times New Roman"/>
          <w:color w:val="000000"/>
          <w:u w:val="single"/>
        </w:rPr>
        <w:t xml:space="preserve"> </w:t>
      </w:r>
      <w:proofErr w:type="spellStart"/>
      <w:r w:rsidRPr="00C3435E">
        <w:rPr>
          <w:rFonts w:ascii="Times New Roman" w:eastAsia="Arial" w:hAnsi="Times New Roman"/>
          <w:color w:val="000000"/>
          <w:u w:val="single"/>
        </w:rPr>
        <w:t>Borsası</w:t>
      </w:r>
      <w:proofErr w:type="spellEnd"/>
      <w:r w:rsidRPr="00C3435E">
        <w:rPr>
          <w:rFonts w:ascii="Times New Roman" w:eastAsia="Arial" w:hAnsi="Times New Roman"/>
          <w:color w:val="000000"/>
          <w:u w:val="single"/>
        </w:rPr>
        <w:t xml:space="preserve"> </w:t>
      </w:r>
      <w:proofErr w:type="spellStart"/>
      <w:r w:rsidRPr="00C3435E">
        <w:rPr>
          <w:rFonts w:ascii="Times New Roman" w:eastAsia="Arial" w:hAnsi="Times New Roman"/>
          <w:u w:val="single"/>
        </w:rPr>
        <w:t>Üyeleri</w:t>
      </w:r>
      <w:proofErr w:type="spellEnd"/>
      <w:r w:rsidRPr="00C3435E">
        <w:rPr>
          <w:rFonts w:ascii="Times New Roman" w:eastAsia="Arial" w:hAnsi="Times New Roman"/>
          <w:u w:val="single"/>
        </w:rPr>
        <w:t xml:space="preserve"> </w:t>
      </w:r>
      <w:proofErr w:type="spellStart"/>
      <w:r w:rsidRPr="00C3435E">
        <w:rPr>
          <w:rFonts w:ascii="Times New Roman" w:eastAsia="Arial" w:hAnsi="Times New Roman"/>
          <w:u w:val="single"/>
        </w:rPr>
        <w:t>Kişisel</w:t>
      </w:r>
      <w:proofErr w:type="spellEnd"/>
      <w:r w:rsidRPr="00C3435E">
        <w:rPr>
          <w:rFonts w:ascii="Times New Roman" w:eastAsia="Arial" w:hAnsi="Times New Roman"/>
          <w:u w:val="single"/>
        </w:rPr>
        <w:t xml:space="preserve"> </w:t>
      </w:r>
      <w:proofErr w:type="spellStart"/>
      <w:r w:rsidRPr="00C3435E">
        <w:rPr>
          <w:rFonts w:ascii="Times New Roman" w:eastAsia="Arial" w:hAnsi="Times New Roman"/>
          <w:u w:val="single"/>
        </w:rPr>
        <w:t>Verilerinin</w:t>
      </w:r>
      <w:proofErr w:type="spellEnd"/>
      <w:r w:rsidRPr="00C3435E">
        <w:rPr>
          <w:rFonts w:ascii="Times New Roman" w:eastAsia="Arial" w:hAnsi="Times New Roman"/>
          <w:u w:val="single"/>
        </w:rPr>
        <w:t xml:space="preserve"> </w:t>
      </w:r>
      <w:proofErr w:type="spellStart"/>
      <w:r w:rsidRPr="00C3435E">
        <w:rPr>
          <w:rFonts w:ascii="Times New Roman" w:eastAsia="Arial" w:hAnsi="Times New Roman"/>
          <w:u w:val="single"/>
        </w:rPr>
        <w:t>Korunması</w:t>
      </w:r>
      <w:proofErr w:type="spellEnd"/>
      <w:r w:rsidRPr="00C3435E">
        <w:rPr>
          <w:rFonts w:ascii="Times New Roman" w:eastAsia="Arial" w:hAnsi="Times New Roman"/>
          <w:u w:val="single"/>
        </w:rPr>
        <w:t xml:space="preserve"> </w:t>
      </w:r>
      <w:proofErr w:type="spellStart"/>
      <w:r w:rsidRPr="00C3435E">
        <w:rPr>
          <w:rFonts w:ascii="Times New Roman" w:eastAsia="Arial" w:hAnsi="Times New Roman"/>
          <w:u w:val="single"/>
        </w:rPr>
        <w:t>ve</w:t>
      </w:r>
      <w:proofErr w:type="spellEnd"/>
      <w:r w:rsidRPr="00C3435E">
        <w:rPr>
          <w:rFonts w:ascii="Times New Roman" w:eastAsia="Arial" w:hAnsi="Times New Roman"/>
          <w:u w:val="single"/>
        </w:rPr>
        <w:t xml:space="preserve"> </w:t>
      </w:r>
      <w:proofErr w:type="spellStart"/>
      <w:r w:rsidRPr="00C3435E">
        <w:rPr>
          <w:rFonts w:ascii="Times New Roman" w:eastAsia="Arial" w:hAnsi="Times New Roman"/>
          <w:u w:val="single"/>
        </w:rPr>
        <w:t>İşlenmesine</w:t>
      </w:r>
      <w:proofErr w:type="spellEnd"/>
      <w:r w:rsidRPr="00C3435E">
        <w:rPr>
          <w:rFonts w:ascii="Times New Roman" w:eastAsia="Arial" w:hAnsi="Times New Roman"/>
          <w:u w:val="single"/>
        </w:rPr>
        <w:t xml:space="preserve"> </w:t>
      </w:r>
      <w:proofErr w:type="spellStart"/>
      <w:r w:rsidRPr="00C3435E">
        <w:rPr>
          <w:rFonts w:ascii="Times New Roman" w:eastAsia="Arial" w:hAnsi="Times New Roman"/>
          <w:u w:val="single"/>
        </w:rPr>
        <w:t>İlişkin</w:t>
      </w:r>
      <w:proofErr w:type="spellEnd"/>
      <w:r w:rsidRPr="00C3435E">
        <w:rPr>
          <w:rFonts w:ascii="Times New Roman" w:eastAsia="Arial" w:hAnsi="Times New Roman"/>
          <w:u w:val="single"/>
        </w:rPr>
        <w:t xml:space="preserve"> </w:t>
      </w:r>
      <w:proofErr w:type="spellStart"/>
      <w:r w:rsidRPr="00C3435E">
        <w:rPr>
          <w:rFonts w:ascii="Times New Roman" w:eastAsia="Arial" w:hAnsi="Times New Roman"/>
          <w:u w:val="single"/>
        </w:rPr>
        <w:t>Aydınlatma</w:t>
      </w:r>
      <w:proofErr w:type="spellEnd"/>
      <w:r w:rsidRPr="00C3435E">
        <w:rPr>
          <w:rFonts w:ascii="Times New Roman" w:eastAsia="Arial" w:hAnsi="Times New Roman"/>
          <w:u w:val="single"/>
        </w:rPr>
        <w:t xml:space="preserve"> </w:t>
      </w:r>
      <w:proofErr w:type="spellStart"/>
      <w:r w:rsidRPr="00C3435E">
        <w:rPr>
          <w:rFonts w:ascii="Times New Roman" w:eastAsia="Arial" w:hAnsi="Times New Roman"/>
          <w:u w:val="single"/>
        </w:rPr>
        <w:t>Metnini</w:t>
      </w:r>
      <w:proofErr w:type="spellEnd"/>
      <w:r w:rsidRPr="00C3435E">
        <w:rPr>
          <w:rFonts w:ascii="Times New Roman" w:eastAsia="Arial" w:hAnsi="Times New Roman"/>
          <w:u w:val="single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okudum</w:t>
      </w:r>
      <w:proofErr w:type="spellEnd"/>
      <w:r w:rsidRPr="00C3435E">
        <w:rPr>
          <w:rFonts w:ascii="Times New Roman" w:eastAsia="Arial" w:hAnsi="Times New Roman"/>
        </w:rPr>
        <w:t xml:space="preserve">. Bu </w:t>
      </w:r>
      <w:proofErr w:type="spellStart"/>
      <w:r w:rsidRPr="00C3435E">
        <w:rPr>
          <w:rFonts w:ascii="Times New Roman" w:eastAsia="Arial" w:hAnsi="Times New Roman"/>
        </w:rPr>
        <w:t>kapsamda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işlenen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kişisel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verilerimden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r w:rsidRPr="00C3435E">
        <w:rPr>
          <w:rFonts w:ascii="Times New Roman" w:eastAsia="Arial" w:hAnsi="Times New Roman"/>
          <w:color w:val="000000"/>
        </w:rPr>
        <w:t xml:space="preserve">İzmir </w:t>
      </w:r>
      <w:proofErr w:type="spellStart"/>
      <w:r w:rsidRPr="00C3435E">
        <w:rPr>
          <w:rFonts w:ascii="Times New Roman" w:eastAsia="Arial" w:hAnsi="Times New Roman"/>
          <w:color w:val="000000"/>
        </w:rPr>
        <w:t>Ticaret</w:t>
      </w:r>
      <w:proofErr w:type="spellEnd"/>
      <w:r w:rsidRPr="00C3435E">
        <w:rPr>
          <w:rFonts w:ascii="Times New Roman" w:eastAsia="Arial" w:hAnsi="Times New Roman"/>
          <w:color w:val="000000"/>
        </w:rPr>
        <w:t xml:space="preserve"> </w:t>
      </w:r>
      <w:proofErr w:type="spellStart"/>
      <w:r w:rsidRPr="00C3435E">
        <w:rPr>
          <w:rFonts w:ascii="Times New Roman" w:eastAsia="Arial" w:hAnsi="Times New Roman"/>
          <w:color w:val="000000"/>
        </w:rPr>
        <w:t>Borsası</w:t>
      </w:r>
      <w:proofErr w:type="spellEnd"/>
      <w:r w:rsidRPr="00C3435E">
        <w:rPr>
          <w:rFonts w:ascii="Times New Roman" w:eastAsia="Arial" w:hAnsi="Times New Roman"/>
          <w:color w:val="000000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Üyeleri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Kişisel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Verilerinin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Korunması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ve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İşlenmesine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İlişkin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Aydınlatma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Metninde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belirtilen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amaçların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gerçekleştirilmesi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doğrultusunda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ve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bu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amaçların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yerine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getirilmesi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ile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sınırlı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olarak</w:t>
      </w:r>
      <w:proofErr w:type="spellEnd"/>
      <w:r w:rsidRPr="00C3435E">
        <w:rPr>
          <w:rFonts w:ascii="Times New Roman" w:eastAsia="Arial" w:hAnsi="Times New Roman"/>
        </w:rPr>
        <w:t xml:space="preserve">; İzmir </w:t>
      </w:r>
      <w:proofErr w:type="spellStart"/>
      <w:r w:rsidRPr="00C3435E">
        <w:rPr>
          <w:rFonts w:ascii="Times New Roman" w:eastAsia="Arial" w:hAnsi="Times New Roman"/>
        </w:rPr>
        <w:t>Ticaret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Borsası’nın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bilişim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altyapısını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sağlayan</w:t>
      </w:r>
      <w:proofErr w:type="spellEnd"/>
      <w:r w:rsidRPr="00C3435E">
        <w:rPr>
          <w:rFonts w:ascii="Times New Roman" w:eastAsia="Arial" w:hAnsi="Times New Roman"/>
        </w:rPr>
        <w:t xml:space="preserve">, </w:t>
      </w:r>
      <w:proofErr w:type="spellStart"/>
      <w:r w:rsidRPr="00C3435E">
        <w:rPr>
          <w:rFonts w:ascii="Times New Roman" w:eastAsia="Arial" w:hAnsi="Times New Roman"/>
        </w:rPr>
        <w:t>işleten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veya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hizmet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sunan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  <w:u w:val="single"/>
        </w:rPr>
        <w:t>yurtiçi</w:t>
      </w:r>
      <w:proofErr w:type="spellEnd"/>
      <w:r w:rsidRPr="00C3435E">
        <w:rPr>
          <w:rFonts w:ascii="Times New Roman" w:eastAsia="Arial" w:hAnsi="Times New Roman"/>
          <w:u w:val="single"/>
        </w:rPr>
        <w:t xml:space="preserve"> </w:t>
      </w:r>
      <w:proofErr w:type="spellStart"/>
      <w:r w:rsidRPr="00C3435E">
        <w:rPr>
          <w:rFonts w:ascii="Times New Roman" w:eastAsia="Arial" w:hAnsi="Times New Roman"/>
          <w:u w:val="single"/>
        </w:rPr>
        <w:t>ve</w:t>
      </w:r>
      <w:proofErr w:type="spellEnd"/>
      <w:r w:rsidRPr="00C3435E">
        <w:rPr>
          <w:rFonts w:ascii="Times New Roman" w:eastAsia="Arial" w:hAnsi="Times New Roman"/>
          <w:u w:val="single"/>
        </w:rPr>
        <w:t xml:space="preserve"> </w:t>
      </w:r>
      <w:proofErr w:type="spellStart"/>
      <w:r w:rsidRPr="00C3435E">
        <w:rPr>
          <w:rFonts w:ascii="Times New Roman" w:eastAsia="Arial" w:hAnsi="Times New Roman"/>
          <w:u w:val="single"/>
        </w:rPr>
        <w:t>yurtdışı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iş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ortaklarına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ve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hizmet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sağlayıcılarına</w:t>
      </w:r>
      <w:proofErr w:type="spellEnd"/>
      <w:r w:rsidRPr="00C3435E">
        <w:rPr>
          <w:rFonts w:ascii="Times New Roman" w:eastAsia="Arial" w:hAnsi="Times New Roman"/>
        </w:rPr>
        <w:t xml:space="preserve">; </w:t>
      </w:r>
      <w:proofErr w:type="spellStart"/>
      <w:r w:rsidRPr="00C3435E">
        <w:rPr>
          <w:rFonts w:ascii="Times New Roman" w:eastAsia="Arial" w:hAnsi="Times New Roman"/>
        </w:rPr>
        <w:t>hizmetlerin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kalite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kontrol</w:t>
      </w:r>
      <w:proofErr w:type="spellEnd"/>
      <w:r w:rsidRPr="00C3435E">
        <w:rPr>
          <w:rFonts w:ascii="Times New Roman" w:eastAsia="Arial" w:hAnsi="Times New Roman"/>
        </w:rPr>
        <w:t xml:space="preserve">, </w:t>
      </w:r>
      <w:proofErr w:type="spellStart"/>
      <w:r w:rsidRPr="00C3435E">
        <w:rPr>
          <w:rFonts w:ascii="Times New Roman" w:eastAsia="Arial" w:hAnsi="Times New Roman"/>
        </w:rPr>
        <w:t>şikayet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yönetimi</w:t>
      </w:r>
      <w:proofErr w:type="spellEnd"/>
      <w:r w:rsidRPr="00C3435E">
        <w:rPr>
          <w:rFonts w:ascii="Times New Roman" w:eastAsia="Arial" w:hAnsi="Times New Roman"/>
        </w:rPr>
        <w:t xml:space="preserve">, </w:t>
      </w:r>
      <w:proofErr w:type="spellStart"/>
      <w:r w:rsidRPr="00C3435E">
        <w:rPr>
          <w:rFonts w:ascii="Times New Roman" w:eastAsia="Arial" w:hAnsi="Times New Roman"/>
        </w:rPr>
        <w:t>denetim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ve</w:t>
      </w:r>
      <w:proofErr w:type="spellEnd"/>
      <w:r w:rsidRPr="00C3435E">
        <w:rPr>
          <w:rFonts w:ascii="Times New Roman" w:eastAsia="Arial" w:hAnsi="Times New Roman"/>
        </w:rPr>
        <w:t xml:space="preserve"> risk </w:t>
      </w:r>
      <w:proofErr w:type="spellStart"/>
      <w:r w:rsidRPr="00C3435E">
        <w:rPr>
          <w:rFonts w:ascii="Times New Roman" w:eastAsia="Arial" w:hAnsi="Times New Roman"/>
        </w:rPr>
        <w:t>analizi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alanında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hizmet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sunan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iş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ortaklarına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ve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hizmet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sağlayıcılarına</w:t>
      </w:r>
      <w:proofErr w:type="spellEnd"/>
      <w:r w:rsidRPr="00C3435E">
        <w:rPr>
          <w:rFonts w:ascii="Times New Roman" w:eastAsia="Arial" w:hAnsi="Times New Roman"/>
        </w:rPr>
        <w:t xml:space="preserve">; </w:t>
      </w:r>
      <w:proofErr w:type="spellStart"/>
      <w:r w:rsidRPr="00C3435E">
        <w:rPr>
          <w:rFonts w:ascii="Times New Roman" w:eastAsia="Arial" w:hAnsi="Times New Roman"/>
        </w:rPr>
        <w:t>uzaktan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eğitim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ve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uzaktan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toplantı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faaliyetleri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sunucuları</w:t>
      </w:r>
      <w:proofErr w:type="spellEnd"/>
      <w:r w:rsidRPr="00C3435E">
        <w:rPr>
          <w:rFonts w:ascii="Times New Roman" w:eastAsia="Arial" w:hAnsi="Times New Roman"/>
        </w:rPr>
        <w:t xml:space="preserve"> yurt </w:t>
      </w:r>
      <w:proofErr w:type="spellStart"/>
      <w:r w:rsidRPr="00C3435E">
        <w:rPr>
          <w:rFonts w:ascii="Times New Roman" w:eastAsia="Arial" w:hAnsi="Times New Roman"/>
        </w:rPr>
        <w:t>dışında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bulunan</w:t>
      </w:r>
      <w:proofErr w:type="spellEnd"/>
      <w:r w:rsidRPr="00C3435E">
        <w:rPr>
          <w:rFonts w:ascii="Times New Roman" w:eastAsia="Arial" w:hAnsi="Times New Roman"/>
        </w:rPr>
        <w:t xml:space="preserve"> ZOOM </w:t>
      </w:r>
      <w:proofErr w:type="spellStart"/>
      <w:r w:rsidRPr="00C3435E">
        <w:rPr>
          <w:rFonts w:ascii="Times New Roman" w:eastAsia="Arial" w:hAnsi="Times New Roman"/>
        </w:rPr>
        <w:t>sistemi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üzerinden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ve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çeşitli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bir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takım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üye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işlemlerinin</w:t>
      </w:r>
      <w:proofErr w:type="spellEnd"/>
      <w:r w:rsidRPr="00C3435E">
        <w:rPr>
          <w:rFonts w:ascii="Times New Roman" w:eastAsia="Arial" w:hAnsi="Times New Roman"/>
        </w:rPr>
        <w:t xml:space="preserve"> de </w:t>
      </w:r>
      <w:proofErr w:type="spellStart"/>
      <w:r w:rsidRPr="00C3435E">
        <w:rPr>
          <w:rFonts w:ascii="Times New Roman" w:eastAsia="Arial" w:hAnsi="Times New Roman"/>
        </w:rPr>
        <w:t>sunucuları</w:t>
      </w:r>
      <w:proofErr w:type="spellEnd"/>
      <w:r w:rsidRPr="00C3435E">
        <w:rPr>
          <w:rFonts w:ascii="Times New Roman" w:eastAsia="Arial" w:hAnsi="Times New Roman"/>
        </w:rPr>
        <w:t xml:space="preserve"> yurt </w:t>
      </w:r>
      <w:proofErr w:type="spellStart"/>
      <w:r w:rsidRPr="00C3435E">
        <w:rPr>
          <w:rFonts w:ascii="Times New Roman" w:eastAsia="Arial" w:hAnsi="Times New Roman"/>
        </w:rPr>
        <w:t>dışında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bulunan</w:t>
      </w:r>
      <w:proofErr w:type="spellEnd"/>
      <w:r w:rsidRPr="00C3435E">
        <w:rPr>
          <w:rFonts w:ascii="Times New Roman" w:eastAsia="Arial" w:hAnsi="Times New Roman"/>
        </w:rPr>
        <w:t xml:space="preserve"> WHATSAPP </w:t>
      </w:r>
      <w:proofErr w:type="spellStart"/>
      <w:r w:rsidRPr="00C3435E">
        <w:rPr>
          <w:rFonts w:ascii="Times New Roman" w:eastAsia="Arial" w:hAnsi="Times New Roman"/>
        </w:rPr>
        <w:t>sistemleri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üzerinden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gerçekleştirildiğinden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dolayı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işlemeye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konu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kişisel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verilerimin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ve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ayrıca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üyeliğimin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devamı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sırasında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Borsa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vasıtasıyla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katılınacak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yurtdışı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etkinlik</w:t>
      </w:r>
      <w:proofErr w:type="spellEnd"/>
      <w:r w:rsidRPr="00C3435E">
        <w:rPr>
          <w:rFonts w:ascii="Times New Roman" w:eastAsia="Arial" w:hAnsi="Times New Roman"/>
        </w:rPr>
        <w:t xml:space="preserve">, </w:t>
      </w:r>
      <w:proofErr w:type="spellStart"/>
      <w:r w:rsidRPr="00C3435E">
        <w:rPr>
          <w:rFonts w:ascii="Times New Roman" w:eastAsia="Arial" w:hAnsi="Times New Roman"/>
        </w:rPr>
        <w:t>fuar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gibi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organizasyonların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kayıt</w:t>
      </w:r>
      <w:proofErr w:type="spellEnd"/>
      <w:r w:rsidRPr="00C3435E">
        <w:rPr>
          <w:rFonts w:ascii="Times New Roman" w:eastAsia="Arial" w:hAnsi="Times New Roman"/>
        </w:rPr>
        <w:t xml:space="preserve">, </w:t>
      </w:r>
      <w:proofErr w:type="spellStart"/>
      <w:r w:rsidRPr="00C3435E">
        <w:rPr>
          <w:rFonts w:ascii="Times New Roman" w:eastAsia="Arial" w:hAnsi="Times New Roman"/>
        </w:rPr>
        <w:t>ulaşım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ve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konaklama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süreçlerinin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yürütülmesi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sırasında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bu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işlemlerinin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tamamlanması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için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kişisel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verilerimin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r w:rsidRPr="00C3435E">
        <w:rPr>
          <w:rFonts w:ascii="Times New Roman" w:eastAsia="Arial" w:hAnsi="Times New Roman"/>
          <w:u w:val="single"/>
        </w:rPr>
        <w:t xml:space="preserve">yurt </w:t>
      </w:r>
      <w:proofErr w:type="spellStart"/>
      <w:r w:rsidRPr="00C3435E">
        <w:rPr>
          <w:rFonts w:ascii="Times New Roman" w:eastAsia="Arial" w:hAnsi="Times New Roman"/>
          <w:u w:val="single"/>
        </w:rPr>
        <w:t>dışı</w:t>
      </w:r>
      <w:proofErr w:type="spellEnd"/>
      <w:r w:rsidRPr="00C3435E">
        <w:rPr>
          <w:rFonts w:ascii="Times New Roman" w:eastAsia="Arial" w:hAnsi="Times New Roman"/>
          <w:u w:val="single"/>
        </w:rPr>
        <w:t xml:space="preserve"> </w:t>
      </w:r>
      <w:proofErr w:type="spellStart"/>
      <w:r w:rsidRPr="00C3435E">
        <w:rPr>
          <w:rFonts w:ascii="Times New Roman" w:eastAsia="Arial" w:hAnsi="Times New Roman"/>
          <w:u w:val="single"/>
        </w:rPr>
        <w:t>gerçek</w:t>
      </w:r>
      <w:proofErr w:type="spellEnd"/>
      <w:r w:rsidRPr="00C3435E">
        <w:rPr>
          <w:rFonts w:ascii="Times New Roman" w:eastAsia="Arial" w:hAnsi="Times New Roman"/>
          <w:u w:val="single"/>
        </w:rPr>
        <w:t xml:space="preserve"> </w:t>
      </w:r>
      <w:proofErr w:type="spellStart"/>
      <w:r w:rsidRPr="00C3435E">
        <w:rPr>
          <w:rFonts w:ascii="Times New Roman" w:eastAsia="Arial" w:hAnsi="Times New Roman"/>
          <w:u w:val="single"/>
        </w:rPr>
        <w:t>veya</w:t>
      </w:r>
      <w:proofErr w:type="spellEnd"/>
      <w:r w:rsidRPr="00C3435E">
        <w:rPr>
          <w:rFonts w:ascii="Times New Roman" w:eastAsia="Arial" w:hAnsi="Times New Roman"/>
          <w:u w:val="single"/>
        </w:rPr>
        <w:t xml:space="preserve"> </w:t>
      </w:r>
      <w:proofErr w:type="spellStart"/>
      <w:r w:rsidRPr="00C3435E">
        <w:rPr>
          <w:rFonts w:ascii="Times New Roman" w:eastAsia="Arial" w:hAnsi="Times New Roman"/>
          <w:u w:val="single"/>
        </w:rPr>
        <w:t>tüzel</w:t>
      </w:r>
      <w:proofErr w:type="spellEnd"/>
      <w:r w:rsidRPr="00C3435E">
        <w:rPr>
          <w:rFonts w:ascii="Times New Roman" w:eastAsia="Arial" w:hAnsi="Times New Roman"/>
          <w:u w:val="single"/>
        </w:rPr>
        <w:t xml:space="preserve"> </w:t>
      </w:r>
      <w:proofErr w:type="spellStart"/>
      <w:r w:rsidRPr="00C3435E">
        <w:rPr>
          <w:rFonts w:ascii="Times New Roman" w:eastAsia="Arial" w:hAnsi="Times New Roman"/>
          <w:u w:val="single"/>
        </w:rPr>
        <w:t>kişi</w:t>
      </w:r>
      <w:proofErr w:type="spellEnd"/>
      <w:r w:rsidRPr="00C3435E">
        <w:rPr>
          <w:rFonts w:ascii="Times New Roman" w:eastAsia="Arial" w:hAnsi="Times New Roman"/>
          <w:u w:val="single"/>
        </w:rPr>
        <w:t xml:space="preserve"> </w:t>
      </w:r>
      <w:proofErr w:type="spellStart"/>
      <w:r w:rsidRPr="00C3435E">
        <w:rPr>
          <w:rFonts w:ascii="Times New Roman" w:eastAsia="Arial" w:hAnsi="Times New Roman"/>
          <w:u w:val="single"/>
        </w:rPr>
        <w:t>iş</w:t>
      </w:r>
      <w:proofErr w:type="spellEnd"/>
      <w:r w:rsidRPr="00C3435E">
        <w:rPr>
          <w:rFonts w:ascii="Times New Roman" w:eastAsia="Arial" w:hAnsi="Times New Roman"/>
          <w:u w:val="single"/>
        </w:rPr>
        <w:t xml:space="preserve"> </w:t>
      </w:r>
      <w:proofErr w:type="spellStart"/>
      <w:r w:rsidRPr="00C3435E">
        <w:rPr>
          <w:rFonts w:ascii="Times New Roman" w:eastAsia="Arial" w:hAnsi="Times New Roman"/>
          <w:u w:val="single"/>
        </w:rPr>
        <w:t>ortaklarına</w:t>
      </w:r>
      <w:proofErr w:type="spellEnd"/>
      <w:r w:rsidRPr="00C3435E">
        <w:rPr>
          <w:rFonts w:ascii="Times New Roman" w:eastAsia="Arial" w:hAnsi="Times New Roman"/>
          <w:u w:val="single"/>
        </w:rPr>
        <w:t xml:space="preserve"> </w:t>
      </w:r>
      <w:proofErr w:type="spellStart"/>
      <w:r w:rsidRPr="00C3435E">
        <w:rPr>
          <w:rFonts w:ascii="Times New Roman" w:eastAsia="Arial" w:hAnsi="Times New Roman"/>
          <w:u w:val="single"/>
        </w:rPr>
        <w:t>aktarılması</w:t>
      </w:r>
      <w:proofErr w:type="spellEnd"/>
      <w:r w:rsidRPr="00C3435E">
        <w:rPr>
          <w:rFonts w:ascii="Times New Roman" w:eastAsia="Arial" w:hAnsi="Times New Roman"/>
          <w:u w:val="single"/>
        </w:rPr>
        <w:t xml:space="preserve"> </w:t>
      </w:r>
      <w:proofErr w:type="spellStart"/>
      <w:r w:rsidRPr="00C3435E">
        <w:rPr>
          <w:rFonts w:ascii="Times New Roman" w:eastAsia="Arial" w:hAnsi="Times New Roman"/>
          <w:u w:val="single"/>
        </w:rPr>
        <w:t>gerektiğinde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işbu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aktarılacak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kişisel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verilerimin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kanun’un</w:t>
      </w:r>
      <w:proofErr w:type="spellEnd"/>
      <w:r w:rsidRPr="00C3435E">
        <w:rPr>
          <w:rFonts w:ascii="Times New Roman" w:eastAsia="Arial" w:hAnsi="Times New Roman"/>
        </w:rPr>
        <w:t xml:space="preserve"> 9/1 </w:t>
      </w:r>
      <w:proofErr w:type="spellStart"/>
      <w:r w:rsidRPr="00C3435E">
        <w:rPr>
          <w:rFonts w:ascii="Times New Roman" w:eastAsia="Arial" w:hAnsi="Times New Roman"/>
        </w:rPr>
        <w:t>Maddesi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kapsamında</w:t>
      </w:r>
      <w:proofErr w:type="spellEnd"/>
      <w:r w:rsidRPr="00C3435E">
        <w:rPr>
          <w:rFonts w:ascii="Times New Roman" w:eastAsia="Arial" w:hAnsi="Times New Roman"/>
        </w:rPr>
        <w:t xml:space="preserve"> yurt </w:t>
      </w:r>
      <w:proofErr w:type="spellStart"/>
      <w:r w:rsidRPr="00C3435E">
        <w:rPr>
          <w:rFonts w:ascii="Times New Roman" w:eastAsia="Arial" w:hAnsi="Times New Roman"/>
        </w:rPr>
        <w:t>dışına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aktarılmasına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açık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rıza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gösterdiğimi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beyan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ediyorum</w:t>
      </w:r>
      <w:proofErr w:type="spellEnd"/>
      <w:r w:rsidRPr="00C3435E">
        <w:rPr>
          <w:rFonts w:ascii="Times New Roman" w:eastAsia="Arial" w:hAnsi="Times New Roman"/>
        </w:rPr>
        <w:t xml:space="preserve">. </w:t>
      </w:r>
    </w:p>
    <w:p w:rsidR="00C3435E" w:rsidRPr="00C3435E" w:rsidRDefault="00C3435E" w:rsidP="00C3435E">
      <w:pPr>
        <w:spacing w:after="120"/>
        <w:jc w:val="both"/>
        <w:rPr>
          <w:rFonts w:ascii="Times New Roman" w:eastAsia="Arial" w:hAnsi="Times New Roman"/>
        </w:rPr>
      </w:pPr>
      <w:bookmarkStart w:id="1" w:name="_heading=h.gjdgxs" w:colFirst="0" w:colLast="0"/>
      <w:bookmarkEnd w:id="1"/>
      <w:r w:rsidRPr="00C3435E">
        <w:rPr>
          <w:rFonts w:ascii="Times New Roman" w:eastAsia="Arial" w:hAnsi="Times New Roman"/>
          <w:color w:val="000000"/>
        </w:rPr>
        <w:t xml:space="preserve">İzmir </w:t>
      </w:r>
      <w:proofErr w:type="spellStart"/>
      <w:r w:rsidRPr="00C3435E">
        <w:rPr>
          <w:rFonts w:ascii="Times New Roman" w:eastAsia="Arial" w:hAnsi="Times New Roman"/>
          <w:color w:val="000000"/>
        </w:rPr>
        <w:t>Ticaret</w:t>
      </w:r>
      <w:proofErr w:type="spellEnd"/>
      <w:r w:rsidRPr="00C3435E">
        <w:rPr>
          <w:rFonts w:ascii="Times New Roman" w:eastAsia="Arial" w:hAnsi="Times New Roman"/>
          <w:color w:val="000000"/>
        </w:rPr>
        <w:t xml:space="preserve"> </w:t>
      </w:r>
      <w:proofErr w:type="spellStart"/>
      <w:r w:rsidRPr="00C3435E">
        <w:rPr>
          <w:rFonts w:ascii="Times New Roman" w:eastAsia="Arial" w:hAnsi="Times New Roman"/>
          <w:color w:val="000000"/>
        </w:rPr>
        <w:t>Borsası</w:t>
      </w:r>
      <w:proofErr w:type="spellEnd"/>
      <w:r w:rsidRPr="00C3435E">
        <w:rPr>
          <w:rFonts w:ascii="Times New Roman" w:eastAsia="Arial" w:hAnsi="Times New Roman"/>
          <w:color w:val="000000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tarafından</w:t>
      </w:r>
      <w:proofErr w:type="spellEnd"/>
      <w:r w:rsidRPr="00C3435E">
        <w:rPr>
          <w:rFonts w:ascii="Times New Roman" w:eastAsia="Arial" w:hAnsi="Times New Roman"/>
        </w:rPr>
        <w:t xml:space="preserve"> “</w:t>
      </w:r>
      <w:proofErr w:type="spellStart"/>
      <w:r w:rsidRPr="00C3435E">
        <w:rPr>
          <w:rFonts w:ascii="Times New Roman" w:eastAsia="Arial" w:hAnsi="Times New Roman"/>
        </w:rPr>
        <w:t>Üyelerin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Kişisel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Verilerinin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Korunması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ve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İşlenmesine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İlişkin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Aydınlatma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Metni</w:t>
      </w:r>
      <w:proofErr w:type="spellEnd"/>
      <w:r w:rsidRPr="00C3435E">
        <w:rPr>
          <w:rFonts w:ascii="Times New Roman" w:eastAsia="Arial" w:hAnsi="Times New Roman"/>
        </w:rPr>
        <w:t xml:space="preserve">” </w:t>
      </w:r>
      <w:proofErr w:type="spellStart"/>
      <w:r w:rsidRPr="00C3435E">
        <w:rPr>
          <w:rFonts w:ascii="Times New Roman" w:eastAsia="Arial" w:hAnsi="Times New Roman"/>
        </w:rPr>
        <w:t>ile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bilgilendirildiğimi</w:t>
      </w:r>
      <w:proofErr w:type="spellEnd"/>
      <w:r w:rsidRPr="00C3435E">
        <w:rPr>
          <w:rFonts w:ascii="Times New Roman" w:eastAsia="Arial" w:hAnsi="Times New Roman"/>
        </w:rPr>
        <w:t xml:space="preserve">, </w:t>
      </w:r>
      <w:proofErr w:type="spellStart"/>
      <w:r w:rsidRPr="00C3435E">
        <w:rPr>
          <w:rFonts w:ascii="Times New Roman" w:eastAsia="Arial" w:hAnsi="Times New Roman"/>
        </w:rPr>
        <w:t>yukarıda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yer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proofErr w:type="gramStart"/>
      <w:r w:rsidRPr="00C3435E">
        <w:rPr>
          <w:rFonts w:ascii="Times New Roman" w:eastAsia="Arial" w:hAnsi="Times New Roman"/>
        </w:rPr>
        <w:t>alan</w:t>
      </w:r>
      <w:proofErr w:type="spellEnd"/>
      <w:proofErr w:type="gram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hususlara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bilerek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ve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isteyerek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rıza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gösterdiğimi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beyan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ederim</w:t>
      </w:r>
      <w:proofErr w:type="spellEnd"/>
      <w:r w:rsidRPr="00C3435E">
        <w:rPr>
          <w:rFonts w:ascii="Times New Roman" w:eastAsia="Arial" w:hAnsi="Times New Roman"/>
        </w:rPr>
        <w:t>.</w:t>
      </w:r>
    </w:p>
    <w:tbl>
      <w:tblPr>
        <w:tblW w:w="9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5"/>
        <w:gridCol w:w="4865"/>
      </w:tblGrid>
      <w:tr w:rsidR="00C3435E" w:rsidRPr="00C3435E" w:rsidTr="00854E58">
        <w:tc>
          <w:tcPr>
            <w:tcW w:w="4865" w:type="dxa"/>
          </w:tcPr>
          <w:p w:rsidR="00C3435E" w:rsidRPr="00C3435E" w:rsidRDefault="00C3435E" w:rsidP="00854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Arial" w:hAnsi="Times New Roman"/>
                <w:color w:val="000000"/>
              </w:rPr>
            </w:pPr>
            <w:r w:rsidRPr="00C3435E">
              <w:rPr>
                <w:rFonts w:ascii="Times New Roman" w:eastAsia="Arial" w:hAnsi="Times New Roman"/>
                <w:color w:val="000000"/>
              </w:rPr>
              <w:t>KABUL EDİYORUM</w:t>
            </w:r>
          </w:p>
          <w:p w:rsidR="00C3435E" w:rsidRPr="00C3435E" w:rsidRDefault="00C3435E" w:rsidP="00854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Arial" w:hAnsi="Times New Roman"/>
                <w:color w:val="000000"/>
              </w:rPr>
            </w:pPr>
          </w:p>
        </w:tc>
        <w:tc>
          <w:tcPr>
            <w:tcW w:w="4865" w:type="dxa"/>
          </w:tcPr>
          <w:p w:rsidR="00C3435E" w:rsidRPr="00C3435E" w:rsidRDefault="00C3435E" w:rsidP="00854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Arial" w:hAnsi="Times New Roman"/>
                <w:color w:val="000000"/>
              </w:rPr>
            </w:pPr>
            <w:r w:rsidRPr="00C3435E">
              <w:rPr>
                <w:rFonts w:ascii="Times New Roman" w:eastAsia="Arial" w:hAnsi="Times New Roman"/>
                <w:color w:val="000000"/>
              </w:rPr>
              <w:t>KABUL ETMİYORUM</w:t>
            </w:r>
          </w:p>
        </w:tc>
      </w:tr>
    </w:tbl>
    <w:p w:rsidR="00C3435E" w:rsidRPr="00C3435E" w:rsidRDefault="00C3435E" w:rsidP="00C343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Times New Roman" w:eastAsia="Arial" w:hAnsi="Times New Roman"/>
          <w:color w:val="000000"/>
        </w:rPr>
      </w:pPr>
    </w:p>
    <w:p w:rsidR="00C3435E" w:rsidRPr="00C3435E" w:rsidRDefault="00C3435E" w:rsidP="00C343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Times New Roman" w:eastAsia="Arial" w:hAnsi="Times New Roman"/>
          <w:color w:val="000000"/>
        </w:rPr>
      </w:pPr>
      <w:proofErr w:type="spellStart"/>
      <w:r w:rsidRPr="00C3435E">
        <w:rPr>
          <w:rFonts w:ascii="Times New Roman" w:eastAsia="Arial" w:hAnsi="Times New Roman"/>
          <w:color w:val="000000"/>
        </w:rPr>
        <w:t>Ad</w:t>
      </w:r>
      <w:proofErr w:type="spellEnd"/>
      <w:r w:rsidRPr="00C3435E">
        <w:rPr>
          <w:rFonts w:ascii="Times New Roman" w:eastAsia="Arial" w:hAnsi="Times New Roman"/>
          <w:color w:val="000000"/>
        </w:rPr>
        <w:t xml:space="preserve"> </w:t>
      </w:r>
      <w:proofErr w:type="spellStart"/>
      <w:r w:rsidRPr="00C3435E">
        <w:rPr>
          <w:rFonts w:ascii="Times New Roman" w:eastAsia="Arial" w:hAnsi="Times New Roman"/>
          <w:color w:val="000000"/>
        </w:rPr>
        <w:t>Soyad</w:t>
      </w:r>
      <w:proofErr w:type="spellEnd"/>
      <w:r w:rsidRPr="00C3435E">
        <w:rPr>
          <w:rFonts w:ascii="Times New Roman" w:eastAsia="Arial" w:hAnsi="Times New Roman"/>
          <w:color w:val="000000"/>
        </w:rPr>
        <w:t>:</w:t>
      </w:r>
    </w:p>
    <w:p w:rsidR="00C3435E" w:rsidRPr="00C3435E" w:rsidRDefault="00C3435E" w:rsidP="00C343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Times New Roman" w:eastAsia="Arial" w:hAnsi="Times New Roman"/>
          <w:color w:val="000000"/>
        </w:rPr>
      </w:pPr>
      <w:proofErr w:type="spellStart"/>
      <w:r w:rsidRPr="00C3435E">
        <w:rPr>
          <w:rFonts w:ascii="Times New Roman" w:eastAsia="Arial" w:hAnsi="Times New Roman"/>
        </w:rPr>
        <w:t>Şahıs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veya</w:t>
      </w:r>
      <w:proofErr w:type="spellEnd"/>
      <w:r w:rsidRPr="00C3435E">
        <w:rPr>
          <w:rFonts w:ascii="Times New Roman" w:eastAsia="Arial" w:hAnsi="Times New Roman"/>
        </w:rPr>
        <w:t xml:space="preserve"> Firma </w:t>
      </w:r>
      <w:proofErr w:type="spellStart"/>
      <w:r w:rsidRPr="00C3435E">
        <w:rPr>
          <w:rFonts w:ascii="Times New Roman" w:eastAsia="Arial" w:hAnsi="Times New Roman"/>
        </w:rPr>
        <w:t>Unvanı</w:t>
      </w:r>
      <w:proofErr w:type="spellEnd"/>
      <w:r w:rsidRPr="00C3435E">
        <w:rPr>
          <w:rFonts w:ascii="Times New Roman" w:eastAsia="Arial" w:hAnsi="Times New Roman"/>
          <w:color w:val="000000"/>
        </w:rPr>
        <w:t>:</w:t>
      </w:r>
    </w:p>
    <w:p w:rsidR="00C3435E" w:rsidRPr="00C3435E" w:rsidRDefault="00C3435E" w:rsidP="00C343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Times New Roman" w:eastAsia="Arial" w:hAnsi="Times New Roman"/>
          <w:color w:val="000000"/>
        </w:rPr>
      </w:pPr>
      <w:proofErr w:type="spellStart"/>
      <w:r w:rsidRPr="00C3435E">
        <w:rPr>
          <w:rFonts w:ascii="Times New Roman" w:eastAsia="Arial" w:hAnsi="Times New Roman"/>
          <w:color w:val="000000"/>
        </w:rPr>
        <w:t>Tarih</w:t>
      </w:r>
      <w:proofErr w:type="spellEnd"/>
      <w:r w:rsidRPr="00C3435E">
        <w:rPr>
          <w:rFonts w:ascii="Times New Roman" w:eastAsia="Arial" w:hAnsi="Times New Roman"/>
          <w:color w:val="000000"/>
        </w:rPr>
        <w:t>:</w:t>
      </w:r>
      <w:r w:rsidRPr="00C3435E">
        <w:rPr>
          <w:rFonts w:ascii="Times New Roman" w:eastAsia="Arial" w:hAnsi="Times New Roman"/>
          <w:color w:val="000000"/>
        </w:rPr>
        <w:tab/>
      </w:r>
    </w:p>
    <w:p w:rsidR="00C3435E" w:rsidRPr="00C3435E" w:rsidRDefault="00C3435E" w:rsidP="00C343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Times New Roman" w:eastAsia="Arial" w:hAnsi="Times New Roman"/>
          <w:color w:val="000000"/>
        </w:rPr>
      </w:pPr>
      <w:proofErr w:type="spellStart"/>
      <w:r w:rsidRPr="00C3435E">
        <w:rPr>
          <w:rFonts w:ascii="Times New Roman" w:eastAsia="Arial" w:hAnsi="Times New Roman"/>
          <w:color w:val="000000"/>
        </w:rPr>
        <w:t>İmza</w:t>
      </w:r>
      <w:proofErr w:type="spellEnd"/>
      <w:r w:rsidRPr="00C3435E">
        <w:rPr>
          <w:rFonts w:ascii="Times New Roman" w:eastAsia="Arial" w:hAnsi="Times New Roman"/>
          <w:color w:val="000000"/>
        </w:rPr>
        <w:t>:</w:t>
      </w:r>
      <w:r w:rsidRPr="00C3435E">
        <w:rPr>
          <w:rFonts w:ascii="Times New Roman" w:eastAsia="Arial" w:hAnsi="Times New Roman"/>
          <w:color w:val="000000"/>
        </w:rPr>
        <w:tab/>
      </w:r>
    </w:p>
    <w:p w:rsidR="00C3435E" w:rsidRDefault="00C3435E" w:rsidP="00C3435E">
      <w:pPr>
        <w:spacing w:after="120"/>
        <w:rPr>
          <w:rFonts w:ascii="Calibri" w:eastAsia="Calibri" w:hAnsi="Calibri" w:cs="Calibri"/>
        </w:rPr>
      </w:pPr>
    </w:p>
    <w:p w:rsidR="00C7041C" w:rsidRPr="00C3435E" w:rsidRDefault="00C7041C" w:rsidP="00C3435E"/>
    <w:sectPr w:rsidR="00C7041C" w:rsidRPr="00C3435E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40" w:right="1080" w:bottom="1440" w:left="1080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3EB" w:rsidRDefault="00005E2E">
      <w:r>
        <w:separator/>
      </w:r>
    </w:p>
  </w:endnote>
  <w:endnote w:type="continuationSeparator" w:id="0">
    <w:p w:rsidR="00B213EB" w:rsidRDefault="0000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870"/>
      <w:gridCol w:w="4870"/>
    </w:tblGrid>
    <w:tr w:rsidR="00005E2E" w:rsidRPr="00005E2E" w:rsidTr="0048099C">
      <w:tc>
        <w:tcPr>
          <w:tcW w:w="4888" w:type="dxa"/>
          <w:shd w:val="clear" w:color="auto" w:fill="auto"/>
        </w:tcPr>
        <w:p w:rsidR="00005E2E" w:rsidRPr="00005E2E" w:rsidRDefault="00005E2E" w:rsidP="00005E2E">
          <w:pPr>
            <w:spacing w:line="360" w:lineRule="auto"/>
            <w:ind w:right="260"/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  <w:r w:rsidRPr="00005E2E">
            <w:rPr>
              <w:rFonts w:ascii="Times New Roman" w:hAnsi="Times New Roman"/>
              <w:color w:val="000000"/>
              <w:sz w:val="16"/>
              <w:szCs w:val="16"/>
            </w:rPr>
            <w:t>HAZIRLAYAN</w:t>
          </w:r>
        </w:p>
      </w:tc>
      <w:tc>
        <w:tcPr>
          <w:tcW w:w="4889" w:type="dxa"/>
          <w:shd w:val="clear" w:color="auto" w:fill="auto"/>
        </w:tcPr>
        <w:p w:rsidR="00005E2E" w:rsidRPr="00005E2E" w:rsidRDefault="00005E2E" w:rsidP="00005E2E">
          <w:pPr>
            <w:spacing w:line="360" w:lineRule="auto"/>
            <w:ind w:right="260"/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  <w:r w:rsidRPr="00005E2E">
            <w:rPr>
              <w:rFonts w:ascii="Times New Roman" w:hAnsi="Times New Roman"/>
              <w:color w:val="000000"/>
              <w:sz w:val="16"/>
              <w:szCs w:val="16"/>
            </w:rPr>
            <w:t>ONAYLAYAN</w:t>
          </w:r>
        </w:p>
      </w:tc>
    </w:tr>
    <w:tr w:rsidR="00005E2E" w:rsidRPr="00005E2E" w:rsidTr="0048099C">
      <w:tc>
        <w:tcPr>
          <w:tcW w:w="4888" w:type="dxa"/>
          <w:tcBorders>
            <w:bottom w:val="single" w:sz="4" w:space="0" w:color="auto"/>
          </w:tcBorders>
          <w:shd w:val="clear" w:color="auto" w:fill="auto"/>
        </w:tcPr>
        <w:p w:rsidR="00005E2E" w:rsidRPr="00005E2E" w:rsidRDefault="00005E2E" w:rsidP="00005E2E">
          <w:pPr>
            <w:spacing w:line="360" w:lineRule="auto"/>
            <w:ind w:right="260"/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  <w:r w:rsidRPr="00005E2E">
            <w:rPr>
              <w:rFonts w:ascii="Times New Roman" w:hAnsi="Times New Roman"/>
              <w:color w:val="000000"/>
              <w:sz w:val="16"/>
              <w:szCs w:val="16"/>
            </w:rPr>
            <w:t xml:space="preserve">İNSAN </w:t>
          </w:r>
          <w:r w:rsidRPr="00005E2E">
            <w:rPr>
              <w:rFonts w:ascii="Times New Roman" w:hAnsi="Times New Roman"/>
              <w:sz w:val="16"/>
              <w:szCs w:val="16"/>
            </w:rPr>
            <w:t>KAYNAKLARI VE BİLGİ TEKNOLOJİLERİ MÜDÜRLÜĞÜ</w:t>
          </w:r>
        </w:p>
      </w:tc>
      <w:tc>
        <w:tcPr>
          <w:tcW w:w="4889" w:type="dxa"/>
          <w:tcBorders>
            <w:bottom w:val="single" w:sz="4" w:space="0" w:color="auto"/>
          </w:tcBorders>
          <w:shd w:val="clear" w:color="auto" w:fill="auto"/>
        </w:tcPr>
        <w:p w:rsidR="00005E2E" w:rsidRPr="00005E2E" w:rsidRDefault="00005E2E" w:rsidP="00005E2E">
          <w:pPr>
            <w:spacing w:line="360" w:lineRule="auto"/>
            <w:ind w:right="260"/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  <w:r w:rsidRPr="00005E2E">
            <w:rPr>
              <w:rFonts w:ascii="Times New Roman" w:hAnsi="Times New Roman"/>
              <w:color w:val="000000"/>
              <w:sz w:val="16"/>
              <w:szCs w:val="16"/>
            </w:rPr>
            <w:t>GENEL SEKRETER</w:t>
          </w:r>
        </w:p>
      </w:tc>
    </w:tr>
  </w:tbl>
  <w:p w:rsidR="00005E2E" w:rsidRPr="00865599" w:rsidRDefault="00005E2E" w:rsidP="00005E2E">
    <w:pPr>
      <w:tabs>
        <w:tab w:val="left" w:pos="3645"/>
      </w:tabs>
      <w:ind w:right="260"/>
      <w:jc w:val="center"/>
      <w:rPr>
        <w:color w:val="FF0000"/>
        <w:sz w:val="16"/>
        <w:szCs w:val="16"/>
      </w:rPr>
    </w:pPr>
    <w:r w:rsidRPr="00865599">
      <w:rPr>
        <w:noProof/>
        <w:color w:val="FF0000"/>
        <w:sz w:val="16"/>
        <w:szCs w:val="16"/>
        <w:lang w:val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6879590</wp:posOffset>
              </wp:positionH>
              <wp:positionV relativeFrom="page">
                <wp:posOffset>9942830</wp:posOffset>
              </wp:positionV>
              <wp:extent cx="377825" cy="281305"/>
              <wp:effectExtent l="0" t="0" r="0" b="0"/>
              <wp:wrapNone/>
              <wp:docPr id="3" name="Metin Kutus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E2E" w:rsidRPr="001F1762" w:rsidRDefault="00005E2E" w:rsidP="00005E2E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1F1762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1F1762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1F1762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DE31F1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Pr="001F1762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style="position:absolute;left:0;text-align:left;margin-left:541.7pt;margin-top:782.9pt;width:29.75pt;height:22.15pt;z-index:251662336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" stroked="f" strokeweight=".5pt">
              <v:textbox style="mso-fit-shape-to-text:t" inset="0,,0">
                <w:txbxContent>
                  <w:p w:rsidR="00005E2E" w:rsidRPr="001F1762" w:rsidRDefault="00005E2E" w:rsidP="00005E2E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1F1762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1F1762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1F1762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DE31F1"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1F1762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05E2E" w:rsidRPr="00005E2E" w:rsidRDefault="00005E2E" w:rsidP="00005E2E">
    <w:pPr>
      <w:tabs>
        <w:tab w:val="center" w:pos="4536"/>
        <w:tab w:val="right" w:pos="9072"/>
      </w:tabs>
      <w:rPr>
        <w:rFonts w:ascii="Times New Roman" w:hAnsi="Times New Roman"/>
        <w:color w:val="000000"/>
        <w:sz w:val="16"/>
        <w:szCs w:val="16"/>
      </w:rPr>
    </w:pPr>
    <w:r w:rsidRPr="00005E2E">
      <w:rPr>
        <w:rFonts w:ascii="Times New Roman" w:hAnsi="Times New Roman"/>
        <w:color w:val="000000"/>
        <w:sz w:val="16"/>
        <w:szCs w:val="16"/>
      </w:rPr>
      <w:t xml:space="preserve">Not: </w:t>
    </w:r>
    <w:proofErr w:type="spellStart"/>
    <w:r w:rsidRPr="00005E2E">
      <w:rPr>
        <w:rFonts w:ascii="Times New Roman" w:hAnsi="Times New Roman"/>
        <w:color w:val="000000"/>
        <w:sz w:val="16"/>
        <w:szCs w:val="16"/>
      </w:rPr>
      <w:t>Elektronik</w:t>
    </w:r>
    <w:proofErr w:type="spellEnd"/>
    <w:r w:rsidRPr="00005E2E">
      <w:rPr>
        <w:rFonts w:ascii="Times New Roman" w:hAnsi="Times New Roman"/>
        <w:color w:val="000000"/>
        <w:sz w:val="16"/>
        <w:szCs w:val="16"/>
      </w:rPr>
      <w:t xml:space="preserve"> </w:t>
    </w:r>
    <w:proofErr w:type="spellStart"/>
    <w:r w:rsidRPr="00005E2E">
      <w:rPr>
        <w:rFonts w:ascii="Times New Roman" w:hAnsi="Times New Roman"/>
        <w:color w:val="000000"/>
        <w:sz w:val="16"/>
        <w:szCs w:val="16"/>
      </w:rPr>
      <w:t>ortam</w:t>
    </w:r>
    <w:proofErr w:type="spellEnd"/>
    <w:r w:rsidRPr="00005E2E">
      <w:rPr>
        <w:rFonts w:ascii="Times New Roman" w:hAnsi="Times New Roman"/>
        <w:color w:val="000000"/>
        <w:sz w:val="16"/>
        <w:szCs w:val="16"/>
      </w:rPr>
      <w:t xml:space="preserve"> </w:t>
    </w:r>
    <w:proofErr w:type="spellStart"/>
    <w:r w:rsidRPr="00005E2E">
      <w:rPr>
        <w:rFonts w:ascii="Times New Roman" w:hAnsi="Times New Roman"/>
        <w:color w:val="000000"/>
        <w:sz w:val="16"/>
        <w:szCs w:val="16"/>
      </w:rPr>
      <w:t>dışındaki</w:t>
    </w:r>
    <w:proofErr w:type="spellEnd"/>
    <w:r w:rsidRPr="00005E2E">
      <w:rPr>
        <w:rFonts w:ascii="Times New Roman" w:hAnsi="Times New Roman"/>
        <w:color w:val="000000"/>
        <w:sz w:val="16"/>
        <w:szCs w:val="16"/>
      </w:rPr>
      <w:t xml:space="preserve"> </w:t>
    </w:r>
    <w:proofErr w:type="spellStart"/>
    <w:r w:rsidRPr="00005E2E">
      <w:rPr>
        <w:rFonts w:ascii="Times New Roman" w:hAnsi="Times New Roman"/>
        <w:color w:val="000000"/>
        <w:sz w:val="16"/>
        <w:szCs w:val="16"/>
      </w:rPr>
      <w:t>dokümanlar</w:t>
    </w:r>
    <w:proofErr w:type="spellEnd"/>
    <w:r w:rsidRPr="00005E2E">
      <w:rPr>
        <w:rFonts w:ascii="Times New Roman" w:hAnsi="Times New Roman"/>
        <w:color w:val="000000"/>
        <w:sz w:val="16"/>
        <w:szCs w:val="16"/>
      </w:rPr>
      <w:t xml:space="preserve">, </w:t>
    </w:r>
    <w:proofErr w:type="spellStart"/>
    <w:r w:rsidRPr="00005E2E">
      <w:rPr>
        <w:rFonts w:ascii="Times New Roman" w:hAnsi="Times New Roman"/>
        <w:color w:val="000000"/>
        <w:sz w:val="16"/>
        <w:szCs w:val="16"/>
      </w:rPr>
      <w:t>üzerinde</w:t>
    </w:r>
    <w:proofErr w:type="spellEnd"/>
    <w:r w:rsidRPr="00005E2E">
      <w:rPr>
        <w:rFonts w:ascii="Times New Roman" w:hAnsi="Times New Roman"/>
        <w:color w:val="000000"/>
        <w:sz w:val="16"/>
        <w:szCs w:val="16"/>
      </w:rPr>
      <w:t xml:space="preserve"> “</w:t>
    </w:r>
    <w:proofErr w:type="spellStart"/>
    <w:r w:rsidRPr="00005E2E">
      <w:rPr>
        <w:rFonts w:ascii="Times New Roman" w:hAnsi="Times New Roman"/>
        <w:color w:val="000000"/>
        <w:sz w:val="16"/>
        <w:szCs w:val="16"/>
      </w:rPr>
      <w:t>Kontrollü</w:t>
    </w:r>
    <w:proofErr w:type="spellEnd"/>
    <w:r w:rsidRPr="00005E2E">
      <w:rPr>
        <w:rFonts w:ascii="Times New Roman" w:hAnsi="Times New Roman"/>
        <w:color w:val="000000"/>
        <w:sz w:val="16"/>
        <w:szCs w:val="16"/>
      </w:rPr>
      <w:t xml:space="preserve"> </w:t>
    </w:r>
    <w:proofErr w:type="spellStart"/>
    <w:r w:rsidRPr="00005E2E">
      <w:rPr>
        <w:rFonts w:ascii="Times New Roman" w:hAnsi="Times New Roman"/>
        <w:color w:val="000000"/>
        <w:sz w:val="16"/>
        <w:szCs w:val="16"/>
      </w:rPr>
      <w:t>Doküman</w:t>
    </w:r>
    <w:proofErr w:type="spellEnd"/>
    <w:r w:rsidRPr="00005E2E">
      <w:rPr>
        <w:rFonts w:ascii="Times New Roman" w:hAnsi="Times New Roman"/>
        <w:color w:val="000000"/>
        <w:sz w:val="16"/>
        <w:szCs w:val="16"/>
      </w:rPr>
      <w:t xml:space="preserve">” </w:t>
    </w:r>
    <w:proofErr w:type="spellStart"/>
    <w:r w:rsidRPr="00005E2E">
      <w:rPr>
        <w:rFonts w:ascii="Times New Roman" w:hAnsi="Times New Roman"/>
        <w:color w:val="000000"/>
        <w:sz w:val="16"/>
        <w:szCs w:val="16"/>
      </w:rPr>
      <w:t>tanımı</w:t>
    </w:r>
    <w:proofErr w:type="spellEnd"/>
    <w:r w:rsidRPr="00005E2E">
      <w:rPr>
        <w:rFonts w:ascii="Times New Roman" w:hAnsi="Times New Roman"/>
        <w:color w:val="000000"/>
        <w:sz w:val="16"/>
        <w:szCs w:val="16"/>
      </w:rPr>
      <w:t xml:space="preserve"> </w:t>
    </w:r>
    <w:proofErr w:type="spellStart"/>
    <w:r w:rsidRPr="00005E2E">
      <w:rPr>
        <w:rFonts w:ascii="Times New Roman" w:hAnsi="Times New Roman"/>
        <w:color w:val="000000"/>
        <w:sz w:val="16"/>
        <w:szCs w:val="16"/>
      </w:rPr>
      <w:t>olmadıkça</w:t>
    </w:r>
    <w:proofErr w:type="spellEnd"/>
    <w:r w:rsidRPr="00005E2E">
      <w:rPr>
        <w:rFonts w:ascii="Times New Roman" w:hAnsi="Times New Roman"/>
        <w:color w:val="000000"/>
        <w:sz w:val="16"/>
        <w:szCs w:val="16"/>
      </w:rPr>
      <w:t xml:space="preserve"> </w:t>
    </w:r>
    <w:proofErr w:type="spellStart"/>
    <w:r w:rsidRPr="00005E2E">
      <w:rPr>
        <w:rFonts w:ascii="Times New Roman" w:hAnsi="Times New Roman"/>
        <w:color w:val="000000"/>
        <w:sz w:val="16"/>
        <w:szCs w:val="16"/>
      </w:rPr>
      <w:t>kontrolsüzdür</w:t>
    </w:r>
    <w:proofErr w:type="spellEnd"/>
    <w:r w:rsidRPr="00005E2E">
      <w:rPr>
        <w:rFonts w:ascii="Times New Roman" w:hAnsi="Times New Roman"/>
        <w:color w:val="000000"/>
        <w:sz w:val="16"/>
        <w:szCs w:val="16"/>
      </w:rPr>
      <w:t>.</w:t>
    </w:r>
  </w:p>
  <w:tbl>
    <w:tblPr>
      <w:tblW w:w="5000" w:type="pct"/>
      <w:tblLook w:val="04A0" w:firstRow="1" w:lastRow="0" w:firstColumn="1" w:lastColumn="0" w:noHBand="0" w:noVBand="1"/>
    </w:tblPr>
    <w:tblGrid>
      <w:gridCol w:w="1948"/>
      <w:gridCol w:w="1948"/>
      <w:gridCol w:w="1948"/>
      <w:gridCol w:w="1948"/>
      <w:gridCol w:w="1948"/>
    </w:tblGrid>
    <w:tr w:rsidR="00005E2E" w:rsidRPr="00005E2E" w:rsidTr="0048099C">
      <w:trPr>
        <w:trHeight w:val="560"/>
      </w:trPr>
      <w:tc>
        <w:tcPr>
          <w:tcW w:w="1000" w:type="pct"/>
          <w:shd w:val="clear" w:color="auto" w:fill="auto"/>
          <w:vAlign w:val="center"/>
        </w:tcPr>
        <w:p w:rsidR="00005E2E" w:rsidRPr="00005E2E" w:rsidRDefault="00005E2E" w:rsidP="00005E2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color w:val="000000"/>
              <w:sz w:val="14"/>
              <w:szCs w:val="14"/>
            </w:rPr>
          </w:pPr>
        </w:p>
      </w:tc>
      <w:tc>
        <w:tcPr>
          <w:tcW w:w="1000" w:type="pct"/>
          <w:shd w:val="clear" w:color="auto" w:fill="auto"/>
          <w:vAlign w:val="center"/>
        </w:tcPr>
        <w:p w:rsidR="00005E2E" w:rsidRPr="00005E2E" w:rsidRDefault="00005E2E" w:rsidP="00005E2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color w:val="000000"/>
              <w:sz w:val="14"/>
              <w:szCs w:val="14"/>
            </w:rPr>
          </w:pPr>
        </w:p>
      </w:tc>
      <w:tc>
        <w:tcPr>
          <w:tcW w:w="1000" w:type="pct"/>
          <w:shd w:val="clear" w:color="auto" w:fill="auto"/>
          <w:vAlign w:val="center"/>
        </w:tcPr>
        <w:p w:rsidR="00005E2E" w:rsidRPr="00005E2E" w:rsidRDefault="00005E2E" w:rsidP="00005E2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color w:val="000000"/>
              <w:sz w:val="14"/>
              <w:szCs w:val="14"/>
            </w:rPr>
          </w:pPr>
        </w:p>
      </w:tc>
      <w:tc>
        <w:tcPr>
          <w:tcW w:w="1000" w:type="pct"/>
          <w:shd w:val="clear" w:color="auto" w:fill="auto"/>
          <w:vAlign w:val="center"/>
        </w:tcPr>
        <w:p w:rsidR="00005E2E" w:rsidRPr="00005E2E" w:rsidRDefault="00005E2E" w:rsidP="00005E2E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000" w:type="pct"/>
          <w:shd w:val="clear" w:color="auto" w:fill="auto"/>
          <w:vAlign w:val="center"/>
        </w:tcPr>
        <w:p w:rsidR="00005E2E" w:rsidRPr="00005E2E" w:rsidRDefault="00005E2E" w:rsidP="00C3435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color w:val="000000"/>
              <w:sz w:val="14"/>
              <w:szCs w:val="14"/>
            </w:rPr>
          </w:pPr>
          <w:r w:rsidRPr="00005E2E">
            <w:rPr>
              <w:rFonts w:ascii="Times New Roman" w:hAnsi="Times New Roman"/>
              <w:sz w:val="18"/>
              <w:szCs w:val="14"/>
            </w:rPr>
            <w:t>F-KVKK-</w:t>
          </w:r>
          <w:r w:rsidR="005277DD">
            <w:rPr>
              <w:rFonts w:ascii="Times New Roman" w:hAnsi="Times New Roman"/>
              <w:color w:val="000000"/>
              <w:sz w:val="18"/>
              <w:szCs w:val="14"/>
            </w:rPr>
            <w:t>01</w:t>
          </w:r>
          <w:r w:rsidR="00C3435E">
            <w:rPr>
              <w:rFonts w:ascii="Times New Roman" w:hAnsi="Times New Roman"/>
              <w:color w:val="000000"/>
              <w:sz w:val="18"/>
              <w:szCs w:val="14"/>
            </w:rPr>
            <w:t>1</w:t>
          </w:r>
          <w:r w:rsidRPr="00005E2E">
            <w:rPr>
              <w:rFonts w:ascii="Times New Roman" w:hAnsi="Times New Roman"/>
              <w:color w:val="000000"/>
              <w:sz w:val="18"/>
              <w:szCs w:val="14"/>
            </w:rPr>
            <w:t>/00</w:t>
          </w:r>
        </w:p>
      </w:tc>
    </w:tr>
  </w:tbl>
  <w:p w:rsidR="00C7041C" w:rsidRDefault="00C7041C" w:rsidP="00005E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3EB" w:rsidRDefault="00005E2E">
      <w:r>
        <w:separator/>
      </w:r>
    </w:p>
  </w:footnote>
  <w:footnote w:type="continuationSeparator" w:id="0">
    <w:p w:rsidR="00B213EB" w:rsidRDefault="00005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41C" w:rsidRDefault="00005E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mbria" w:cs="Cambria"/>
        <w:color w:val="000000"/>
      </w:rPr>
    </w:pPr>
    <w:r>
      <w:rPr>
        <w:rFonts w:eastAsia="Cambria" w:cs="Cambria"/>
        <w:noProof/>
        <w:color w:val="000000"/>
        <w:lang w:val="tr-TR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46595" cy="5846595"/>
              <wp:effectExtent l="0" t="0" r="0" b="0"/>
              <wp:wrapSquare wrapText="bothSides" distT="0" distB="0" distL="0" distR="0"/>
              <wp:docPr id="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596133" y="2405225"/>
                        <a:ext cx="5499735" cy="27495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7041C" w:rsidRDefault="00005E2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Cambria" w:cs="Cambria"/>
                              <w:color w:val="C0C0C0"/>
                              <w:sz w:val="144"/>
                            </w:rPr>
                            <w:t>GİZLİ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margin-left:0;margin-top:0;width:460.35pt;height:460.35pt;rotation:-45;z-index:251659264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" filled="f" stroked="f">
              <v:textbox inset="2.53958mm,2.53958mm,2.53958mm,2.53958mm">
                <w:txbxContent>
                  <w:p w:rsidR="00C7041C" w:rsidRDefault="00005E2E">
                    <w:pPr>
                      <w:jc w:val="center"/>
                      <w:textDirection w:val="btLr"/>
                    </w:pPr>
                    <w:r>
                      <w:rPr>
                        <w:rFonts w:eastAsia="Cambria" w:cs="Cambria"/>
                        <w:color w:val="C0C0C0"/>
                        <w:sz w:val="144"/>
                      </w:rPr>
                      <w:t>GİZLİ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41C" w:rsidRDefault="00C7041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color w:val="000000"/>
        <w:sz w:val="22"/>
        <w:szCs w:val="22"/>
      </w:rPr>
    </w:pPr>
  </w:p>
  <w:tbl>
    <w:tblPr>
      <w:tblStyle w:val="a"/>
      <w:tblW w:w="977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776"/>
    </w:tblGrid>
    <w:tr w:rsidR="00005E2E" w:rsidRPr="005056F1" w:rsidTr="003575C5">
      <w:trPr>
        <w:trHeight w:val="1587"/>
      </w:trPr>
      <w:tc>
        <w:tcPr>
          <w:tcW w:w="9776" w:type="dxa"/>
          <w:vAlign w:val="center"/>
        </w:tcPr>
        <w:p w:rsidR="00005E2E" w:rsidRPr="00CD034C" w:rsidRDefault="00005E2E" w:rsidP="003575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Times New Roman" w:eastAsia="Cambria" w:hAnsi="Times New Roman"/>
              <w:color w:val="000000"/>
            </w:rPr>
          </w:pPr>
          <w:r w:rsidRPr="005056F1">
            <w:rPr>
              <w:rFonts w:ascii="Times New Roman" w:eastAsia="Cambria" w:hAnsi="Times New Roman"/>
              <w:noProof/>
              <w:color w:val="000000"/>
              <w:lang w:val="tr-TR"/>
            </w:rPr>
            <w:drawing>
              <wp:anchor distT="0" distB="0" distL="114300" distR="114300" simplePos="0" relativeHeight="251660288" behindDoc="0" locked="0" layoutInCell="1" allowOverlap="1">
                <wp:simplePos x="760781" y="563270"/>
                <wp:positionH relativeFrom="margin">
                  <wp:posOffset>-28575</wp:posOffset>
                </wp:positionH>
                <wp:positionV relativeFrom="margin">
                  <wp:posOffset>49530</wp:posOffset>
                </wp:positionV>
                <wp:extent cx="904240" cy="895985"/>
                <wp:effectExtent l="0" t="0" r="0" b="0"/>
                <wp:wrapSquare wrapText="bothSides"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240" cy="8959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005E2E" w:rsidRPr="00C3435E" w:rsidRDefault="00C3435E" w:rsidP="00C3435E">
          <w:pPr>
            <w:pStyle w:val="Balk1"/>
            <w:spacing w:before="0"/>
            <w:jc w:val="center"/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</w:pPr>
          <w:r w:rsidRPr="00C3435E"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  <w:t>İZMİR TİCARET BORSASI ÜYELERİ KİŞİSEL VERİLERİN YURT DIŞI AKTARIMINA İLİŞKİN AÇIK RIZA METNİ</w:t>
          </w:r>
        </w:p>
      </w:tc>
    </w:tr>
  </w:tbl>
  <w:p w:rsidR="00C7041C" w:rsidRDefault="00C7041C" w:rsidP="00005E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eastAsia="Cambria" w:cs="Cambria"/>
        <w:color w:val="000000"/>
      </w:rPr>
    </w:pPr>
  </w:p>
  <w:p w:rsidR="00C7041C" w:rsidRDefault="00C7041C" w:rsidP="00005E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mbria" w:cs="Cambria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41C" w:rsidRDefault="00005E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mbria" w:cs="Cambria"/>
        <w:color w:val="000000"/>
      </w:rPr>
    </w:pPr>
    <w:r>
      <w:rPr>
        <w:rFonts w:eastAsia="Cambria" w:cs="Cambria"/>
        <w:noProof/>
        <w:color w:val="000000"/>
        <w:lang w:val="tr-TR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46595" cy="5846595"/>
              <wp:effectExtent l="0" t="0" r="0" b="0"/>
              <wp:wrapSquare wrapText="bothSides" distT="0" distB="0" distL="0" distR="0"/>
              <wp:docPr id="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596133" y="2405225"/>
                        <a:ext cx="5499735" cy="27495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7041C" w:rsidRDefault="00005E2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Cambria" w:cs="Cambria"/>
                              <w:color w:val="C0C0C0"/>
                              <w:sz w:val="144"/>
                            </w:rPr>
                            <w:t>GİZLİ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position:absolute;margin-left:0;margin-top:0;width:460.35pt;height:460.35pt;rotation:-45;z-index: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" filled="f" stroked="f">
              <v:textbox inset="2.53958mm,2.53958mm,2.53958mm,2.53958mm">
                <w:txbxContent>
                  <w:p w:rsidR="00C7041C" w:rsidRDefault="00005E2E">
                    <w:pPr>
                      <w:jc w:val="center"/>
                      <w:textDirection w:val="btLr"/>
                    </w:pPr>
                    <w:r>
                      <w:rPr>
                        <w:rFonts w:eastAsia="Cambria" w:cs="Cambria"/>
                        <w:color w:val="C0C0C0"/>
                        <w:sz w:val="144"/>
                      </w:rPr>
                      <w:t>GİZLİ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7FF7"/>
    <w:multiLevelType w:val="multilevel"/>
    <w:tmpl w:val="FE6C31FE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505BBF"/>
    <w:multiLevelType w:val="multilevel"/>
    <w:tmpl w:val="0C521B4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4C729F"/>
    <w:multiLevelType w:val="multilevel"/>
    <w:tmpl w:val="03CE4740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8A704F"/>
    <w:multiLevelType w:val="multilevel"/>
    <w:tmpl w:val="897C0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81789"/>
    <w:multiLevelType w:val="multilevel"/>
    <w:tmpl w:val="2B8E45C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4F126F3"/>
    <w:multiLevelType w:val="multilevel"/>
    <w:tmpl w:val="C742E0E8"/>
    <w:lvl w:ilvl="0">
      <w:start w:val="1"/>
      <w:numFmt w:val="bullet"/>
      <w:lvlText w:val="●"/>
      <w:lvlJc w:val="left"/>
      <w:pPr>
        <w:ind w:left="150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A1A0454"/>
    <w:multiLevelType w:val="multilevel"/>
    <w:tmpl w:val="5D1EB0FC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363653"/>
    <w:multiLevelType w:val="multilevel"/>
    <w:tmpl w:val="911A08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12F78"/>
    <w:multiLevelType w:val="multilevel"/>
    <w:tmpl w:val="BA0877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8207B7B"/>
    <w:multiLevelType w:val="multilevel"/>
    <w:tmpl w:val="D8F0E6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B7DB8"/>
    <w:multiLevelType w:val="multilevel"/>
    <w:tmpl w:val="BA666D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E706F"/>
    <w:multiLevelType w:val="multilevel"/>
    <w:tmpl w:val="39BC60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E786F"/>
    <w:multiLevelType w:val="multilevel"/>
    <w:tmpl w:val="33F00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60528C7"/>
    <w:multiLevelType w:val="multilevel"/>
    <w:tmpl w:val="4C666E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7C407A3"/>
    <w:multiLevelType w:val="multilevel"/>
    <w:tmpl w:val="7522173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F305E3F"/>
    <w:multiLevelType w:val="multilevel"/>
    <w:tmpl w:val="E7ECF0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621322E"/>
    <w:multiLevelType w:val="multilevel"/>
    <w:tmpl w:val="9C20E3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80420"/>
    <w:multiLevelType w:val="multilevel"/>
    <w:tmpl w:val="F22408A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536758DF"/>
    <w:multiLevelType w:val="multilevel"/>
    <w:tmpl w:val="6E44A42E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84B0F81"/>
    <w:multiLevelType w:val="multilevel"/>
    <w:tmpl w:val="005056F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AC92609"/>
    <w:multiLevelType w:val="multilevel"/>
    <w:tmpl w:val="BE2632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AFA03B5"/>
    <w:multiLevelType w:val="multilevel"/>
    <w:tmpl w:val="EF9028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52C788C"/>
    <w:multiLevelType w:val="multilevel"/>
    <w:tmpl w:val="CDB2AD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766255A7"/>
    <w:multiLevelType w:val="multilevel"/>
    <w:tmpl w:val="69D4644C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7776819"/>
    <w:multiLevelType w:val="multilevel"/>
    <w:tmpl w:val="9986303E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7A6651C"/>
    <w:multiLevelType w:val="multilevel"/>
    <w:tmpl w:val="70F86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606CF"/>
    <w:multiLevelType w:val="multilevel"/>
    <w:tmpl w:val="E6FE411E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C482E65"/>
    <w:multiLevelType w:val="multilevel"/>
    <w:tmpl w:val="094C0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23"/>
  </w:num>
  <w:num w:numId="3">
    <w:abstractNumId w:val="3"/>
  </w:num>
  <w:num w:numId="4">
    <w:abstractNumId w:val="2"/>
  </w:num>
  <w:num w:numId="5">
    <w:abstractNumId w:val="24"/>
  </w:num>
  <w:num w:numId="6">
    <w:abstractNumId w:val="14"/>
  </w:num>
  <w:num w:numId="7">
    <w:abstractNumId w:val="21"/>
  </w:num>
  <w:num w:numId="8">
    <w:abstractNumId w:val="6"/>
  </w:num>
  <w:num w:numId="9">
    <w:abstractNumId w:val="7"/>
  </w:num>
  <w:num w:numId="10">
    <w:abstractNumId w:val="20"/>
  </w:num>
  <w:num w:numId="11">
    <w:abstractNumId w:val="22"/>
  </w:num>
  <w:num w:numId="12">
    <w:abstractNumId w:val="18"/>
  </w:num>
  <w:num w:numId="13">
    <w:abstractNumId w:val="25"/>
  </w:num>
  <w:num w:numId="14">
    <w:abstractNumId w:val="12"/>
  </w:num>
  <w:num w:numId="15">
    <w:abstractNumId w:val="17"/>
  </w:num>
  <w:num w:numId="16">
    <w:abstractNumId w:val="26"/>
  </w:num>
  <w:num w:numId="17">
    <w:abstractNumId w:val="11"/>
  </w:num>
  <w:num w:numId="18">
    <w:abstractNumId w:val="15"/>
  </w:num>
  <w:num w:numId="19">
    <w:abstractNumId w:val="4"/>
  </w:num>
  <w:num w:numId="20">
    <w:abstractNumId w:val="27"/>
  </w:num>
  <w:num w:numId="21">
    <w:abstractNumId w:val="0"/>
  </w:num>
  <w:num w:numId="22">
    <w:abstractNumId w:val="10"/>
  </w:num>
  <w:num w:numId="23">
    <w:abstractNumId w:val="13"/>
  </w:num>
  <w:num w:numId="24">
    <w:abstractNumId w:val="1"/>
  </w:num>
  <w:num w:numId="25">
    <w:abstractNumId w:val="8"/>
  </w:num>
  <w:num w:numId="26">
    <w:abstractNumId w:val="16"/>
  </w:num>
  <w:num w:numId="27">
    <w:abstractNumId w:val="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1C"/>
    <w:rsid w:val="00005E2E"/>
    <w:rsid w:val="00272985"/>
    <w:rsid w:val="003575C5"/>
    <w:rsid w:val="005056F1"/>
    <w:rsid w:val="005277DD"/>
    <w:rsid w:val="00632D0F"/>
    <w:rsid w:val="00A85813"/>
    <w:rsid w:val="00A86798"/>
    <w:rsid w:val="00B213EB"/>
    <w:rsid w:val="00BE3ADD"/>
    <w:rsid w:val="00C3435E"/>
    <w:rsid w:val="00C645D5"/>
    <w:rsid w:val="00C7041C"/>
    <w:rsid w:val="00CD034C"/>
    <w:rsid w:val="00D10F6A"/>
    <w:rsid w:val="00DE31F1"/>
    <w:rsid w:val="00F3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0B9437C-62C3-41E6-8009-5140FDD4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43B"/>
    <w:rPr>
      <w:rFonts w:eastAsia="MS Mincho" w:cs="Times New Roman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B3D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F4443B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4443B"/>
    <w:rPr>
      <w:rFonts w:ascii="Cambria" w:eastAsia="MS Mincho" w:hAnsi="Cambria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4443B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4443B"/>
    <w:rPr>
      <w:rFonts w:ascii="Cambria" w:eastAsia="MS Mincho" w:hAnsi="Cambria" w:cs="Times New Roman"/>
      <w:lang w:val="en-US"/>
    </w:rPr>
  </w:style>
  <w:style w:type="paragraph" w:styleId="ListeParagraf">
    <w:name w:val="List Paragraph"/>
    <w:basedOn w:val="Normal"/>
    <w:uiPriority w:val="34"/>
    <w:qFormat/>
    <w:rsid w:val="00F4443B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4443B"/>
    <w:pPr>
      <w:spacing w:before="100" w:beforeAutospacing="1" w:after="100" w:afterAutospacing="1"/>
    </w:pPr>
    <w:rPr>
      <w:rFonts w:ascii="Times New Roman" w:eastAsia="Times New Roman" w:hAnsi="Times New Roman"/>
      <w:lang w:val="tr-TR"/>
    </w:rPr>
  </w:style>
  <w:style w:type="character" w:styleId="Gl">
    <w:name w:val="Strong"/>
    <w:basedOn w:val="VarsaylanParagrafYazTipi"/>
    <w:uiPriority w:val="22"/>
    <w:qFormat/>
    <w:rsid w:val="00F4443B"/>
    <w:rPr>
      <w:b/>
      <w:bCs/>
    </w:rPr>
  </w:style>
  <w:style w:type="character" w:styleId="Kpr">
    <w:name w:val="Hyperlink"/>
    <w:basedOn w:val="VarsaylanParagrafYazTipi"/>
    <w:uiPriority w:val="99"/>
    <w:unhideWhenUsed/>
    <w:rsid w:val="00F4443B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1596E"/>
    <w:rPr>
      <w:color w:val="954F72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513CB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DB3D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1A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1AB7"/>
    <w:rPr>
      <w:rFonts w:ascii="Tahoma" w:eastAsia="MS Mincho" w:hAnsi="Tahoma" w:cs="Tahoma"/>
      <w:sz w:val="16"/>
      <w:szCs w:val="16"/>
      <w:lang w:val="en-US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A615F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4B3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QVkDVMgJ6k0ffj0C4S4SfUcQ9A==">AMUW2mXYKx4Ko1GXtTbpiLhP/vaIZio0WWW9ZWVDUd43uDG2VhcO/oHfadAC1fzP0JAYc/JhebhHELIeRyeLVaIiRFdkftylobf0CKZocrjOmAhUzjCa7PMvudhqUQrvcQ9bKHZrxjmM6Oh9X1dpVAkqb/2CUNgalg==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Gizem Yılmazlar</dc:creator>
  <cp:lastModifiedBy>Kenan ÖZDEMİR</cp:lastModifiedBy>
  <cp:revision>2</cp:revision>
  <dcterms:created xsi:type="dcterms:W3CDTF">2023-08-24T08:18:00Z</dcterms:created>
  <dcterms:modified xsi:type="dcterms:W3CDTF">2023-08-24T08:18:00Z</dcterms:modified>
</cp:coreProperties>
</file>