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ED0" w:rsidRDefault="003224C7" w:rsidP="00D62BBE">
      <w:pPr>
        <w:jc w:val="center"/>
        <w:rPr>
          <w:sz w:val="24"/>
        </w:rPr>
      </w:pPr>
      <w:r>
        <w:rPr>
          <w:noProof/>
          <w:sz w:val="24"/>
        </w:rPr>
        <w:drawing>
          <wp:inline distT="0" distB="0" distL="0" distR="0">
            <wp:extent cx="6181725" cy="8754196"/>
            <wp:effectExtent l="0" t="0" r="0" b="8890"/>
            <wp:docPr id="1" name="Resim 1" descr="C:\Users\nurfen.unal\AppData\Local\Microsoft\Windows\Temporary Internet Files\Content.Outlook\BCHPAZAF\STRATEJİK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fen.unal\AppData\Local\Microsoft\Windows\Temporary Internet Files\Content.Outlook\BCHPAZAF\STRATEJİK PL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740" cy="8758465"/>
                    </a:xfrm>
                    <a:prstGeom prst="rect">
                      <a:avLst/>
                    </a:prstGeom>
                    <a:noFill/>
                    <a:ln>
                      <a:noFill/>
                    </a:ln>
                  </pic:spPr>
                </pic:pic>
              </a:graphicData>
            </a:graphic>
          </wp:inline>
        </w:drawing>
      </w: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r w:rsidRPr="000814C9">
        <w:rPr>
          <w:noProof/>
          <w:sz w:val="24"/>
        </w:rPr>
        <w:drawing>
          <wp:inline distT="0" distB="0" distL="0" distR="0" wp14:anchorId="6EA5CB42" wp14:editId="697399BC">
            <wp:extent cx="2524125" cy="25241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b-logo-buyu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828" cy="2523828"/>
                    </a:xfrm>
                    <a:prstGeom prst="rect">
                      <a:avLst/>
                    </a:prstGeom>
                  </pic:spPr>
                </pic:pic>
              </a:graphicData>
            </a:graphic>
          </wp:inline>
        </w:drawing>
      </w:r>
    </w:p>
    <w:p w:rsidR="00ED0ED0" w:rsidRPr="000814C9" w:rsidRDefault="00ED0ED0" w:rsidP="00D62BBE">
      <w:pPr>
        <w:jc w:val="center"/>
        <w:rPr>
          <w:sz w:val="96"/>
        </w:rPr>
      </w:pPr>
    </w:p>
    <w:p w:rsidR="00ED0ED0" w:rsidRPr="001D053F" w:rsidRDefault="00E13EA1" w:rsidP="00D62BBE">
      <w:pPr>
        <w:jc w:val="center"/>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814C9">
        <w:rPr>
          <w:color w:val="797B7E" w:themeColor="accent1"/>
          <w:sz w:val="96"/>
        </w:rPr>
        <w:tab/>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STRATEJİK PLAN</w:t>
      </w:r>
    </w:p>
    <w:p w:rsidR="00ED0ED0" w:rsidRPr="001D053F" w:rsidRDefault="00E13EA1" w:rsidP="00D62BBE">
      <w:pPr>
        <w:jc w:val="cente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2018-2021</w:t>
      </w:r>
    </w:p>
    <w:p w:rsidR="00022226" w:rsidRDefault="00022226" w:rsidP="00D62BBE">
      <w:pPr>
        <w:jc w:val="center"/>
        <w:rPr>
          <w:sz w:val="18"/>
        </w:rPr>
      </w:pPr>
    </w:p>
    <w:p w:rsidR="001D053F" w:rsidRPr="000814C9" w:rsidRDefault="001D053F" w:rsidP="00D62BBE">
      <w:pPr>
        <w:jc w:val="center"/>
        <w:rPr>
          <w:sz w:val="18"/>
        </w:rPr>
      </w:pPr>
    </w:p>
    <w:p w:rsidR="00E13EA1" w:rsidRPr="000814C9" w:rsidRDefault="00E13EA1" w:rsidP="00D62BBE">
      <w:pPr>
        <w:jc w:val="center"/>
        <w:rPr>
          <w:sz w:val="18"/>
        </w:rPr>
      </w:pPr>
    </w:p>
    <w:p w:rsidR="00E13EA1" w:rsidRDefault="00E13EA1" w:rsidP="00D62BBE">
      <w:pPr>
        <w:jc w:val="center"/>
        <w:rPr>
          <w:sz w:val="18"/>
        </w:rPr>
      </w:pPr>
    </w:p>
    <w:p w:rsidR="003224C7" w:rsidRPr="000814C9" w:rsidRDefault="003224C7" w:rsidP="00D62BBE">
      <w:pPr>
        <w:jc w:val="center"/>
        <w:rPr>
          <w:sz w:val="18"/>
        </w:rPr>
      </w:pPr>
    </w:p>
    <w:p w:rsidR="00ED0ED0" w:rsidRPr="000814C9" w:rsidRDefault="00ED0ED0" w:rsidP="00D62BBE">
      <w:pPr>
        <w:jc w:val="center"/>
        <w:rPr>
          <w:sz w:val="24"/>
        </w:rPr>
      </w:pPr>
    </w:p>
    <w:sdt>
      <w:sdtPr>
        <w:rPr>
          <w:b w:val="0"/>
          <w:bCs w:val="0"/>
          <w:caps w:val="0"/>
          <w:color w:val="auto"/>
          <w:spacing w:val="0"/>
          <w:sz w:val="20"/>
          <w:szCs w:val="20"/>
          <w:lang w:bidi="ar-SA"/>
        </w:rPr>
        <w:id w:val="2088485826"/>
        <w:docPartObj>
          <w:docPartGallery w:val="Table of Contents"/>
          <w:docPartUnique/>
        </w:docPartObj>
      </w:sdtPr>
      <w:sdtEndPr/>
      <w:sdtContent>
        <w:p w:rsidR="00AE76E0" w:rsidRDefault="00AE76E0" w:rsidP="00A642D8">
          <w:pPr>
            <w:pStyle w:val="TBal"/>
          </w:pPr>
          <w:r>
            <w:t>İçindekiler</w:t>
          </w:r>
        </w:p>
        <w:p w:rsidR="003224C7" w:rsidRDefault="00AE76E0">
          <w:pPr>
            <w:pStyle w:val="T1"/>
            <w:tabs>
              <w:tab w:val="right" w:leader="dot" w:pos="8494"/>
            </w:tabs>
            <w:rPr>
              <w:noProof/>
              <w:sz w:val="22"/>
              <w:szCs w:val="22"/>
            </w:rPr>
          </w:pPr>
          <w:r>
            <w:fldChar w:fldCharType="begin"/>
          </w:r>
          <w:r>
            <w:instrText xml:space="preserve"> TOC \o "1-3" \h \z \u </w:instrText>
          </w:r>
          <w:r>
            <w:fldChar w:fldCharType="separate"/>
          </w:r>
          <w:hyperlink w:anchor="_Toc536799703" w:history="1">
            <w:r w:rsidR="003224C7" w:rsidRPr="004415D0">
              <w:rPr>
                <w:rStyle w:val="Kpr"/>
                <w:noProof/>
              </w:rPr>
              <w:t>GİRİŞ</w:t>
            </w:r>
            <w:r w:rsidR="003224C7">
              <w:rPr>
                <w:noProof/>
                <w:webHidden/>
              </w:rPr>
              <w:tab/>
            </w:r>
            <w:r w:rsidR="003224C7">
              <w:rPr>
                <w:noProof/>
                <w:webHidden/>
              </w:rPr>
              <w:fldChar w:fldCharType="begin"/>
            </w:r>
            <w:r w:rsidR="003224C7">
              <w:rPr>
                <w:noProof/>
                <w:webHidden/>
              </w:rPr>
              <w:instrText xml:space="preserve"> PAGEREF _Toc536799703 \h </w:instrText>
            </w:r>
            <w:r w:rsidR="003224C7">
              <w:rPr>
                <w:noProof/>
                <w:webHidden/>
              </w:rPr>
            </w:r>
            <w:r w:rsidR="003224C7">
              <w:rPr>
                <w:noProof/>
                <w:webHidden/>
              </w:rPr>
              <w:fldChar w:fldCharType="separate"/>
            </w:r>
            <w:r w:rsidR="003224C7">
              <w:rPr>
                <w:noProof/>
                <w:webHidden/>
              </w:rPr>
              <w:t>6</w:t>
            </w:r>
            <w:r w:rsidR="003224C7">
              <w:rPr>
                <w:noProof/>
                <w:webHidden/>
              </w:rPr>
              <w:fldChar w:fldCharType="end"/>
            </w:r>
          </w:hyperlink>
        </w:p>
        <w:p w:rsidR="003224C7" w:rsidRDefault="00A675A9">
          <w:pPr>
            <w:pStyle w:val="T1"/>
            <w:tabs>
              <w:tab w:val="right" w:leader="dot" w:pos="8494"/>
            </w:tabs>
            <w:rPr>
              <w:noProof/>
              <w:sz w:val="22"/>
              <w:szCs w:val="22"/>
            </w:rPr>
          </w:pPr>
          <w:hyperlink w:anchor="_Toc536799704" w:history="1">
            <w:r w:rsidR="003224C7" w:rsidRPr="004415D0">
              <w:rPr>
                <w:rStyle w:val="Kpr"/>
                <w:noProof/>
              </w:rPr>
              <w:t>BÖLÜM 1 DURUM ANALİZİ</w:t>
            </w:r>
            <w:r w:rsidR="003224C7">
              <w:rPr>
                <w:noProof/>
                <w:webHidden/>
              </w:rPr>
              <w:tab/>
            </w:r>
            <w:r w:rsidR="003224C7">
              <w:rPr>
                <w:noProof/>
                <w:webHidden/>
              </w:rPr>
              <w:fldChar w:fldCharType="begin"/>
            </w:r>
            <w:r w:rsidR="003224C7">
              <w:rPr>
                <w:noProof/>
                <w:webHidden/>
              </w:rPr>
              <w:instrText xml:space="preserve"> PAGEREF _Toc536799704 \h </w:instrText>
            </w:r>
            <w:r w:rsidR="003224C7">
              <w:rPr>
                <w:noProof/>
                <w:webHidden/>
              </w:rPr>
            </w:r>
            <w:r w:rsidR="003224C7">
              <w:rPr>
                <w:noProof/>
                <w:webHidden/>
              </w:rPr>
              <w:fldChar w:fldCharType="separate"/>
            </w:r>
            <w:r w:rsidR="003224C7">
              <w:rPr>
                <w:noProof/>
                <w:webHidden/>
              </w:rPr>
              <w:t>6</w:t>
            </w:r>
            <w:r w:rsidR="003224C7">
              <w:rPr>
                <w:noProof/>
                <w:webHidden/>
              </w:rPr>
              <w:fldChar w:fldCharType="end"/>
            </w:r>
          </w:hyperlink>
        </w:p>
        <w:p w:rsidR="003224C7" w:rsidRDefault="00A675A9">
          <w:pPr>
            <w:pStyle w:val="T3"/>
            <w:rPr>
              <w:sz w:val="22"/>
              <w:szCs w:val="22"/>
            </w:rPr>
          </w:pPr>
          <w:hyperlink w:anchor="_Toc536799705" w:history="1">
            <w:r w:rsidR="003224C7" w:rsidRPr="004415D0">
              <w:rPr>
                <w:rStyle w:val="Kpr"/>
                <w:bCs/>
                <w:iCs/>
              </w:rPr>
              <w:t>1.1. Tarihçe</w:t>
            </w:r>
            <w:r w:rsidR="003224C7">
              <w:rPr>
                <w:webHidden/>
              </w:rPr>
              <w:tab/>
            </w:r>
            <w:r w:rsidR="003224C7">
              <w:rPr>
                <w:webHidden/>
              </w:rPr>
              <w:fldChar w:fldCharType="begin"/>
            </w:r>
            <w:r w:rsidR="003224C7">
              <w:rPr>
                <w:webHidden/>
              </w:rPr>
              <w:instrText xml:space="preserve"> PAGEREF _Toc536799705 \h </w:instrText>
            </w:r>
            <w:r w:rsidR="003224C7">
              <w:rPr>
                <w:webHidden/>
              </w:rPr>
            </w:r>
            <w:r w:rsidR="003224C7">
              <w:rPr>
                <w:webHidden/>
              </w:rPr>
              <w:fldChar w:fldCharType="separate"/>
            </w:r>
            <w:r w:rsidR="003224C7">
              <w:rPr>
                <w:webHidden/>
              </w:rPr>
              <w:t>6</w:t>
            </w:r>
            <w:r w:rsidR="003224C7">
              <w:rPr>
                <w:webHidden/>
              </w:rPr>
              <w:fldChar w:fldCharType="end"/>
            </w:r>
          </w:hyperlink>
        </w:p>
        <w:p w:rsidR="003224C7" w:rsidRDefault="00A675A9">
          <w:pPr>
            <w:pStyle w:val="T3"/>
            <w:rPr>
              <w:sz w:val="22"/>
              <w:szCs w:val="22"/>
            </w:rPr>
          </w:pPr>
          <w:hyperlink w:anchor="_Toc536799706" w:history="1">
            <w:r w:rsidR="003224C7" w:rsidRPr="004415D0">
              <w:rPr>
                <w:rStyle w:val="Kpr"/>
                <w:bCs/>
                <w:iCs/>
              </w:rPr>
              <w:t>1.2. Kurumun Tanıtımı</w:t>
            </w:r>
            <w:r w:rsidR="003224C7">
              <w:rPr>
                <w:webHidden/>
              </w:rPr>
              <w:tab/>
            </w:r>
            <w:r w:rsidR="003224C7">
              <w:rPr>
                <w:webHidden/>
              </w:rPr>
              <w:fldChar w:fldCharType="begin"/>
            </w:r>
            <w:r w:rsidR="003224C7">
              <w:rPr>
                <w:webHidden/>
              </w:rPr>
              <w:instrText xml:space="preserve"> PAGEREF _Toc536799706 \h </w:instrText>
            </w:r>
            <w:r w:rsidR="003224C7">
              <w:rPr>
                <w:webHidden/>
              </w:rPr>
            </w:r>
            <w:r w:rsidR="003224C7">
              <w:rPr>
                <w:webHidden/>
              </w:rPr>
              <w:fldChar w:fldCharType="separate"/>
            </w:r>
            <w:r w:rsidR="003224C7">
              <w:rPr>
                <w:webHidden/>
              </w:rPr>
              <w:t>8</w:t>
            </w:r>
            <w:r w:rsidR="003224C7">
              <w:rPr>
                <w:webHidden/>
              </w:rPr>
              <w:fldChar w:fldCharType="end"/>
            </w:r>
          </w:hyperlink>
        </w:p>
        <w:p w:rsidR="003224C7" w:rsidRDefault="00A675A9">
          <w:pPr>
            <w:pStyle w:val="T3"/>
            <w:rPr>
              <w:sz w:val="22"/>
              <w:szCs w:val="22"/>
            </w:rPr>
          </w:pPr>
          <w:hyperlink w:anchor="_Toc536799707" w:history="1">
            <w:r w:rsidR="003224C7" w:rsidRPr="004415D0">
              <w:rPr>
                <w:rStyle w:val="Kpr"/>
              </w:rPr>
              <w:t>1</w:t>
            </w:r>
            <w:r w:rsidR="003224C7" w:rsidRPr="004415D0">
              <w:rPr>
                <w:rStyle w:val="Kpr"/>
                <w:bCs/>
                <w:iCs/>
              </w:rPr>
              <w:t>.3. Yasal Yükümlülükler ve Mevzuat Analizi</w:t>
            </w:r>
            <w:r w:rsidR="003224C7">
              <w:rPr>
                <w:webHidden/>
              </w:rPr>
              <w:tab/>
            </w:r>
            <w:r w:rsidR="003224C7">
              <w:rPr>
                <w:webHidden/>
              </w:rPr>
              <w:fldChar w:fldCharType="begin"/>
            </w:r>
            <w:r w:rsidR="003224C7">
              <w:rPr>
                <w:webHidden/>
              </w:rPr>
              <w:instrText xml:space="preserve"> PAGEREF _Toc536799707 \h </w:instrText>
            </w:r>
            <w:r w:rsidR="003224C7">
              <w:rPr>
                <w:webHidden/>
              </w:rPr>
            </w:r>
            <w:r w:rsidR="003224C7">
              <w:rPr>
                <w:webHidden/>
              </w:rPr>
              <w:fldChar w:fldCharType="separate"/>
            </w:r>
            <w:r w:rsidR="003224C7">
              <w:rPr>
                <w:webHidden/>
              </w:rPr>
              <w:t>10</w:t>
            </w:r>
            <w:r w:rsidR="003224C7">
              <w:rPr>
                <w:webHidden/>
              </w:rPr>
              <w:fldChar w:fldCharType="end"/>
            </w:r>
          </w:hyperlink>
        </w:p>
        <w:p w:rsidR="003224C7" w:rsidRDefault="00A675A9">
          <w:pPr>
            <w:pStyle w:val="T3"/>
            <w:rPr>
              <w:sz w:val="22"/>
              <w:szCs w:val="22"/>
            </w:rPr>
          </w:pPr>
          <w:hyperlink w:anchor="_Toc536799708" w:history="1">
            <w:r w:rsidR="003224C7" w:rsidRPr="004415D0">
              <w:rPr>
                <w:rStyle w:val="Kpr"/>
                <w:bCs/>
                <w:iCs/>
              </w:rPr>
              <w:t>1.4. Faaliyet Alanları ve Hizmetler</w:t>
            </w:r>
            <w:r w:rsidR="003224C7">
              <w:rPr>
                <w:webHidden/>
              </w:rPr>
              <w:tab/>
            </w:r>
            <w:r w:rsidR="003224C7">
              <w:rPr>
                <w:webHidden/>
              </w:rPr>
              <w:fldChar w:fldCharType="begin"/>
            </w:r>
            <w:r w:rsidR="003224C7">
              <w:rPr>
                <w:webHidden/>
              </w:rPr>
              <w:instrText xml:space="preserve"> PAGEREF _Toc536799708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A675A9">
          <w:pPr>
            <w:pStyle w:val="T3"/>
            <w:rPr>
              <w:sz w:val="22"/>
              <w:szCs w:val="22"/>
            </w:rPr>
          </w:pPr>
          <w:hyperlink w:anchor="_Toc536799709" w:history="1">
            <w:r w:rsidR="003224C7" w:rsidRPr="004415D0">
              <w:rPr>
                <w:rStyle w:val="Kpr"/>
                <w:bCs/>
                <w:iCs/>
              </w:rPr>
              <w:t>1.4.1. Tescil Hizmetleri</w:t>
            </w:r>
            <w:r w:rsidR="003224C7">
              <w:rPr>
                <w:webHidden/>
              </w:rPr>
              <w:tab/>
            </w:r>
            <w:r w:rsidR="003224C7">
              <w:rPr>
                <w:webHidden/>
              </w:rPr>
              <w:fldChar w:fldCharType="begin"/>
            </w:r>
            <w:r w:rsidR="003224C7">
              <w:rPr>
                <w:webHidden/>
              </w:rPr>
              <w:instrText xml:space="preserve"> PAGEREF _Toc536799709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A675A9">
          <w:pPr>
            <w:pStyle w:val="T3"/>
            <w:rPr>
              <w:sz w:val="22"/>
              <w:szCs w:val="22"/>
            </w:rPr>
          </w:pPr>
          <w:hyperlink w:anchor="_Toc536799710" w:history="1">
            <w:r w:rsidR="003224C7" w:rsidRPr="004415D0">
              <w:rPr>
                <w:rStyle w:val="Kpr"/>
                <w:bCs/>
                <w:iCs/>
              </w:rPr>
              <w:t>1.4.2.Salon Hizmetleri</w:t>
            </w:r>
            <w:r w:rsidR="003224C7">
              <w:rPr>
                <w:webHidden/>
              </w:rPr>
              <w:tab/>
            </w:r>
            <w:r w:rsidR="003224C7">
              <w:rPr>
                <w:webHidden/>
              </w:rPr>
              <w:fldChar w:fldCharType="begin"/>
            </w:r>
            <w:r w:rsidR="003224C7">
              <w:rPr>
                <w:webHidden/>
              </w:rPr>
              <w:instrText xml:space="preserve"> PAGEREF _Toc536799710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A675A9">
          <w:pPr>
            <w:pStyle w:val="T3"/>
            <w:rPr>
              <w:sz w:val="22"/>
              <w:szCs w:val="22"/>
            </w:rPr>
          </w:pPr>
          <w:hyperlink w:anchor="_Toc536799711" w:history="1">
            <w:r w:rsidR="003224C7" w:rsidRPr="004415D0">
              <w:rPr>
                <w:rStyle w:val="Kpr"/>
                <w:bCs/>
                <w:iCs/>
              </w:rPr>
              <w:t>1.4.3.Laboratuvar Hizmetleri</w:t>
            </w:r>
            <w:r w:rsidR="003224C7">
              <w:rPr>
                <w:webHidden/>
              </w:rPr>
              <w:tab/>
            </w:r>
            <w:r w:rsidR="003224C7">
              <w:rPr>
                <w:webHidden/>
              </w:rPr>
              <w:fldChar w:fldCharType="begin"/>
            </w:r>
            <w:r w:rsidR="003224C7">
              <w:rPr>
                <w:webHidden/>
              </w:rPr>
              <w:instrText xml:space="preserve"> PAGEREF _Toc536799711 \h </w:instrText>
            </w:r>
            <w:r w:rsidR="003224C7">
              <w:rPr>
                <w:webHidden/>
              </w:rPr>
            </w:r>
            <w:r w:rsidR="003224C7">
              <w:rPr>
                <w:webHidden/>
              </w:rPr>
              <w:fldChar w:fldCharType="separate"/>
            </w:r>
            <w:r w:rsidR="003224C7">
              <w:rPr>
                <w:webHidden/>
              </w:rPr>
              <w:t>11</w:t>
            </w:r>
            <w:r w:rsidR="003224C7">
              <w:rPr>
                <w:webHidden/>
              </w:rPr>
              <w:fldChar w:fldCharType="end"/>
            </w:r>
          </w:hyperlink>
        </w:p>
        <w:p w:rsidR="003224C7" w:rsidRDefault="00A675A9">
          <w:pPr>
            <w:pStyle w:val="T3"/>
            <w:rPr>
              <w:sz w:val="22"/>
              <w:szCs w:val="22"/>
            </w:rPr>
          </w:pPr>
          <w:hyperlink w:anchor="_Toc536799712" w:history="1">
            <w:r w:rsidR="003224C7" w:rsidRPr="004415D0">
              <w:rPr>
                <w:rStyle w:val="Kpr"/>
                <w:bCs/>
                <w:iCs/>
              </w:rPr>
              <w:t>1.4.4.Ar-Ge Hizmetleri</w:t>
            </w:r>
            <w:r w:rsidR="003224C7">
              <w:rPr>
                <w:webHidden/>
              </w:rPr>
              <w:tab/>
            </w:r>
            <w:r w:rsidR="003224C7">
              <w:rPr>
                <w:webHidden/>
              </w:rPr>
              <w:fldChar w:fldCharType="begin"/>
            </w:r>
            <w:r w:rsidR="003224C7">
              <w:rPr>
                <w:webHidden/>
              </w:rPr>
              <w:instrText xml:space="preserve"> PAGEREF _Toc536799712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A675A9">
          <w:pPr>
            <w:pStyle w:val="T3"/>
            <w:rPr>
              <w:sz w:val="22"/>
              <w:szCs w:val="22"/>
            </w:rPr>
          </w:pPr>
          <w:hyperlink w:anchor="_Toc536799713" w:history="1">
            <w:r w:rsidR="003224C7" w:rsidRPr="004415D0">
              <w:rPr>
                <w:rStyle w:val="Kpr"/>
                <w:bCs/>
                <w:iCs/>
              </w:rPr>
              <w:t>1.4.5.Enformasyon Hizmetleri</w:t>
            </w:r>
            <w:r w:rsidR="003224C7">
              <w:rPr>
                <w:webHidden/>
              </w:rPr>
              <w:tab/>
            </w:r>
            <w:r w:rsidR="003224C7">
              <w:rPr>
                <w:webHidden/>
              </w:rPr>
              <w:fldChar w:fldCharType="begin"/>
            </w:r>
            <w:r w:rsidR="003224C7">
              <w:rPr>
                <w:webHidden/>
              </w:rPr>
              <w:instrText xml:space="preserve"> PAGEREF _Toc536799713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A675A9">
          <w:pPr>
            <w:pStyle w:val="T3"/>
            <w:rPr>
              <w:sz w:val="22"/>
              <w:szCs w:val="22"/>
            </w:rPr>
          </w:pPr>
          <w:hyperlink w:anchor="_Toc536799714" w:history="1">
            <w:r w:rsidR="003224C7" w:rsidRPr="004415D0">
              <w:rPr>
                <w:rStyle w:val="Kpr"/>
                <w:bCs/>
                <w:iCs/>
              </w:rPr>
              <w:t>1.4.6.Tahkim Hizmetleri</w:t>
            </w:r>
            <w:r w:rsidR="003224C7">
              <w:rPr>
                <w:webHidden/>
              </w:rPr>
              <w:tab/>
            </w:r>
            <w:r w:rsidR="003224C7">
              <w:rPr>
                <w:webHidden/>
              </w:rPr>
              <w:fldChar w:fldCharType="begin"/>
            </w:r>
            <w:r w:rsidR="003224C7">
              <w:rPr>
                <w:webHidden/>
              </w:rPr>
              <w:instrText xml:space="preserve"> PAGEREF _Toc536799714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A675A9">
          <w:pPr>
            <w:pStyle w:val="T3"/>
            <w:rPr>
              <w:sz w:val="22"/>
              <w:szCs w:val="22"/>
            </w:rPr>
          </w:pPr>
          <w:hyperlink w:anchor="_Toc536799715" w:history="1">
            <w:r w:rsidR="003224C7" w:rsidRPr="004415D0">
              <w:rPr>
                <w:rStyle w:val="Kpr"/>
                <w:bCs/>
                <w:iCs/>
              </w:rPr>
              <w:t>1.4.7.Belgelendirme Hizmetleri</w:t>
            </w:r>
            <w:r w:rsidR="003224C7">
              <w:rPr>
                <w:webHidden/>
              </w:rPr>
              <w:tab/>
            </w:r>
            <w:r w:rsidR="003224C7">
              <w:rPr>
                <w:webHidden/>
              </w:rPr>
              <w:fldChar w:fldCharType="begin"/>
            </w:r>
            <w:r w:rsidR="003224C7">
              <w:rPr>
                <w:webHidden/>
              </w:rPr>
              <w:instrText xml:space="preserve"> PAGEREF _Toc536799715 \h </w:instrText>
            </w:r>
            <w:r w:rsidR="003224C7">
              <w:rPr>
                <w:webHidden/>
              </w:rPr>
            </w:r>
            <w:r w:rsidR="003224C7">
              <w:rPr>
                <w:webHidden/>
              </w:rPr>
              <w:fldChar w:fldCharType="separate"/>
            </w:r>
            <w:r w:rsidR="003224C7">
              <w:rPr>
                <w:webHidden/>
              </w:rPr>
              <w:t>12</w:t>
            </w:r>
            <w:r w:rsidR="003224C7">
              <w:rPr>
                <w:webHidden/>
              </w:rPr>
              <w:fldChar w:fldCharType="end"/>
            </w:r>
          </w:hyperlink>
        </w:p>
        <w:p w:rsidR="003224C7" w:rsidRDefault="00A675A9">
          <w:pPr>
            <w:pStyle w:val="T3"/>
            <w:rPr>
              <w:sz w:val="22"/>
              <w:szCs w:val="22"/>
            </w:rPr>
          </w:pPr>
          <w:hyperlink w:anchor="_Toc536799716" w:history="1">
            <w:r w:rsidR="003224C7" w:rsidRPr="004415D0">
              <w:rPr>
                <w:rStyle w:val="Kpr"/>
                <w:bCs/>
                <w:iCs/>
              </w:rPr>
              <w:t>1.5. Kurum İçi Analiz</w:t>
            </w:r>
            <w:r w:rsidR="003224C7">
              <w:rPr>
                <w:webHidden/>
              </w:rPr>
              <w:tab/>
            </w:r>
            <w:r w:rsidR="003224C7">
              <w:rPr>
                <w:webHidden/>
              </w:rPr>
              <w:fldChar w:fldCharType="begin"/>
            </w:r>
            <w:r w:rsidR="003224C7">
              <w:rPr>
                <w:webHidden/>
              </w:rPr>
              <w:instrText xml:space="preserve"> PAGEREF _Toc536799716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A675A9">
          <w:pPr>
            <w:pStyle w:val="T3"/>
            <w:rPr>
              <w:sz w:val="22"/>
              <w:szCs w:val="22"/>
            </w:rPr>
          </w:pPr>
          <w:hyperlink w:anchor="_Toc536799717" w:history="1">
            <w:r w:rsidR="003224C7" w:rsidRPr="004415D0">
              <w:rPr>
                <w:rStyle w:val="Kpr"/>
                <w:bCs/>
                <w:iCs/>
              </w:rPr>
              <w:t>1.5.1. Kurumun Örgüt Yapısı</w:t>
            </w:r>
            <w:r w:rsidR="003224C7">
              <w:rPr>
                <w:webHidden/>
              </w:rPr>
              <w:tab/>
            </w:r>
            <w:r w:rsidR="003224C7">
              <w:rPr>
                <w:webHidden/>
              </w:rPr>
              <w:fldChar w:fldCharType="begin"/>
            </w:r>
            <w:r w:rsidR="003224C7">
              <w:rPr>
                <w:webHidden/>
              </w:rPr>
              <w:instrText xml:space="preserve"> PAGEREF _Toc536799717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A675A9">
          <w:pPr>
            <w:pStyle w:val="T3"/>
            <w:rPr>
              <w:sz w:val="22"/>
              <w:szCs w:val="22"/>
            </w:rPr>
          </w:pPr>
          <w:hyperlink w:anchor="_Toc536799718" w:history="1">
            <w:r w:rsidR="003224C7" w:rsidRPr="004415D0">
              <w:rPr>
                <w:rStyle w:val="Kpr"/>
                <w:bCs/>
                <w:iCs/>
              </w:rPr>
              <w:t>1.5.2. Hizmet Birimleri</w:t>
            </w:r>
            <w:r w:rsidR="003224C7">
              <w:rPr>
                <w:webHidden/>
              </w:rPr>
              <w:tab/>
            </w:r>
            <w:r w:rsidR="003224C7">
              <w:rPr>
                <w:webHidden/>
              </w:rPr>
              <w:fldChar w:fldCharType="begin"/>
            </w:r>
            <w:r w:rsidR="003224C7">
              <w:rPr>
                <w:webHidden/>
              </w:rPr>
              <w:instrText xml:space="preserve"> PAGEREF _Toc536799718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A675A9">
          <w:pPr>
            <w:pStyle w:val="T3"/>
            <w:rPr>
              <w:sz w:val="22"/>
              <w:szCs w:val="22"/>
            </w:rPr>
          </w:pPr>
          <w:hyperlink w:anchor="_Toc536799719" w:history="1">
            <w:r w:rsidR="003224C7" w:rsidRPr="004415D0">
              <w:rPr>
                <w:rStyle w:val="Kpr"/>
                <w:bCs/>
                <w:iCs/>
              </w:rPr>
              <w:t>1.5.2.1.Üyelik İşlemleri ve Kararlar Müdürlüğü</w:t>
            </w:r>
            <w:r w:rsidR="003224C7">
              <w:rPr>
                <w:webHidden/>
              </w:rPr>
              <w:tab/>
            </w:r>
            <w:r w:rsidR="003224C7">
              <w:rPr>
                <w:webHidden/>
              </w:rPr>
              <w:fldChar w:fldCharType="begin"/>
            </w:r>
            <w:r w:rsidR="003224C7">
              <w:rPr>
                <w:webHidden/>
              </w:rPr>
              <w:instrText xml:space="preserve"> PAGEREF _Toc536799719 \h </w:instrText>
            </w:r>
            <w:r w:rsidR="003224C7">
              <w:rPr>
                <w:webHidden/>
              </w:rPr>
            </w:r>
            <w:r w:rsidR="003224C7">
              <w:rPr>
                <w:webHidden/>
              </w:rPr>
              <w:fldChar w:fldCharType="separate"/>
            </w:r>
            <w:r w:rsidR="003224C7">
              <w:rPr>
                <w:webHidden/>
              </w:rPr>
              <w:t>13</w:t>
            </w:r>
            <w:r w:rsidR="003224C7">
              <w:rPr>
                <w:webHidden/>
              </w:rPr>
              <w:fldChar w:fldCharType="end"/>
            </w:r>
          </w:hyperlink>
        </w:p>
        <w:p w:rsidR="003224C7" w:rsidRDefault="00A675A9">
          <w:pPr>
            <w:pStyle w:val="T3"/>
            <w:rPr>
              <w:sz w:val="22"/>
              <w:szCs w:val="22"/>
            </w:rPr>
          </w:pPr>
          <w:hyperlink w:anchor="_Toc536799720" w:history="1">
            <w:r w:rsidR="003224C7" w:rsidRPr="004415D0">
              <w:rPr>
                <w:rStyle w:val="Kpr"/>
                <w:bCs/>
                <w:iCs/>
              </w:rPr>
              <w:t>1.5.2.2. Mali İşler Müdürlüğü</w:t>
            </w:r>
            <w:r w:rsidR="003224C7">
              <w:rPr>
                <w:webHidden/>
              </w:rPr>
              <w:tab/>
            </w:r>
            <w:r w:rsidR="003224C7">
              <w:rPr>
                <w:webHidden/>
              </w:rPr>
              <w:fldChar w:fldCharType="begin"/>
            </w:r>
            <w:r w:rsidR="003224C7">
              <w:rPr>
                <w:webHidden/>
              </w:rPr>
              <w:instrText xml:space="preserve"> PAGEREF _Toc536799720 \h </w:instrText>
            </w:r>
            <w:r w:rsidR="003224C7">
              <w:rPr>
                <w:webHidden/>
              </w:rPr>
            </w:r>
            <w:r w:rsidR="003224C7">
              <w:rPr>
                <w:webHidden/>
              </w:rPr>
              <w:fldChar w:fldCharType="separate"/>
            </w:r>
            <w:r w:rsidR="003224C7">
              <w:rPr>
                <w:webHidden/>
              </w:rPr>
              <w:t>14</w:t>
            </w:r>
            <w:r w:rsidR="003224C7">
              <w:rPr>
                <w:webHidden/>
              </w:rPr>
              <w:fldChar w:fldCharType="end"/>
            </w:r>
          </w:hyperlink>
        </w:p>
        <w:p w:rsidR="003224C7" w:rsidRDefault="00A675A9">
          <w:pPr>
            <w:pStyle w:val="T3"/>
            <w:rPr>
              <w:sz w:val="22"/>
              <w:szCs w:val="22"/>
            </w:rPr>
          </w:pPr>
          <w:hyperlink w:anchor="_Toc536799721" w:history="1">
            <w:r w:rsidR="003224C7" w:rsidRPr="004415D0">
              <w:rPr>
                <w:rStyle w:val="Kpr"/>
                <w:bCs/>
                <w:iCs/>
              </w:rPr>
              <w:t>1.5.2.3.Araştırma ve Geliştirme Müdürlüğü</w:t>
            </w:r>
            <w:r w:rsidR="003224C7">
              <w:rPr>
                <w:webHidden/>
              </w:rPr>
              <w:tab/>
            </w:r>
            <w:r w:rsidR="003224C7">
              <w:rPr>
                <w:webHidden/>
              </w:rPr>
              <w:fldChar w:fldCharType="begin"/>
            </w:r>
            <w:r w:rsidR="003224C7">
              <w:rPr>
                <w:webHidden/>
              </w:rPr>
              <w:instrText xml:space="preserve"> PAGEREF _Toc536799721 \h </w:instrText>
            </w:r>
            <w:r w:rsidR="003224C7">
              <w:rPr>
                <w:webHidden/>
              </w:rPr>
            </w:r>
            <w:r w:rsidR="003224C7">
              <w:rPr>
                <w:webHidden/>
              </w:rPr>
              <w:fldChar w:fldCharType="separate"/>
            </w:r>
            <w:r w:rsidR="003224C7">
              <w:rPr>
                <w:webHidden/>
              </w:rPr>
              <w:t>14</w:t>
            </w:r>
            <w:r w:rsidR="003224C7">
              <w:rPr>
                <w:webHidden/>
              </w:rPr>
              <w:fldChar w:fldCharType="end"/>
            </w:r>
          </w:hyperlink>
        </w:p>
        <w:p w:rsidR="003224C7" w:rsidRDefault="00A675A9">
          <w:pPr>
            <w:pStyle w:val="T3"/>
            <w:rPr>
              <w:sz w:val="22"/>
              <w:szCs w:val="22"/>
            </w:rPr>
          </w:pPr>
          <w:hyperlink w:anchor="_Toc536799722" w:history="1">
            <w:r w:rsidR="003224C7" w:rsidRPr="004415D0">
              <w:rPr>
                <w:rStyle w:val="Kpr"/>
                <w:bCs/>
                <w:iCs/>
              </w:rPr>
              <w:t>1.5.2.4.Tescil ve Kontrol Müdürlüğü</w:t>
            </w:r>
            <w:r w:rsidR="003224C7">
              <w:rPr>
                <w:webHidden/>
              </w:rPr>
              <w:tab/>
            </w:r>
            <w:r w:rsidR="003224C7">
              <w:rPr>
                <w:webHidden/>
              </w:rPr>
              <w:fldChar w:fldCharType="begin"/>
            </w:r>
            <w:r w:rsidR="003224C7">
              <w:rPr>
                <w:webHidden/>
              </w:rPr>
              <w:instrText xml:space="preserve"> PAGEREF _Toc536799722 \h </w:instrText>
            </w:r>
            <w:r w:rsidR="003224C7">
              <w:rPr>
                <w:webHidden/>
              </w:rPr>
            </w:r>
            <w:r w:rsidR="003224C7">
              <w:rPr>
                <w:webHidden/>
              </w:rPr>
              <w:fldChar w:fldCharType="separate"/>
            </w:r>
            <w:r w:rsidR="003224C7">
              <w:rPr>
                <w:webHidden/>
              </w:rPr>
              <w:t>15</w:t>
            </w:r>
            <w:r w:rsidR="003224C7">
              <w:rPr>
                <w:webHidden/>
              </w:rPr>
              <w:fldChar w:fldCharType="end"/>
            </w:r>
          </w:hyperlink>
        </w:p>
        <w:p w:rsidR="003224C7" w:rsidRDefault="00A675A9">
          <w:pPr>
            <w:pStyle w:val="T3"/>
            <w:rPr>
              <w:sz w:val="22"/>
              <w:szCs w:val="22"/>
            </w:rPr>
          </w:pPr>
          <w:hyperlink w:anchor="_Toc536799723" w:history="1">
            <w:r w:rsidR="003224C7" w:rsidRPr="004415D0">
              <w:rPr>
                <w:rStyle w:val="Kpr"/>
                <w:bCs/>
                <w:iCs/>
              </w:rPr>
              <w:t>1.5.2.5.Kurumsal İletişim Müdürlüğü</w:t>
            </w:r>
            <w:r w:rsidR="003224C7">
              <w:rPr>
                <w:webHidden/>
              </w:rPr>
              <w:tab/>
            </w:r>
            <w:r w:rsidR="003224C7">
              <w:rPr>
                <w:webHidden/>
              </w:rPr>
              <w:fldChar w:fldCharType="begin"/>
            </w:r>
            <w:r w:rsidR="003224C7">
              <w:rPr>
                <w:webHidden/>
              </w:rPr>
              <w:instrText xml:space="preserve"> PAGEREF _Toc536799723 \h </w:instrText>
            </w:r>
            <w:r w:rsidR="003224C7">
              <w:rPr>
                <w:webHidden/>
              </w:rPr>
            </w:r>
            <w:r w:rsidR="003224C7">
              <w:rPr>
                <w:webHidden/>
              </w:rPr>
              <w:fldChar w:fldCharType="separate"/>
            </w:r>
            <w:r w:rsidR="003224C7">
              <w:rPr>
                <w:webHidden/>
              </w:rPr>
              <w:t>15</w:t>
            </w:r>
            <w:r w:rsidR="003224C7">
              <w:rPr>
                <w:webHidden/>
              </w:rPr>
              <w:fldChar w:fldCharType="end"/>
            </w:r>
          </w:hyperlink>
        </w:p>
        <w:p w:rsidR="003224C7" w:rsidRDefault="00A675A9">
          <w:pPr>
            <w:pStyle w:val="T3"/>
            <w:rPr>
              <w:sz w:val="22"/>
              <w:szCs w:val="22"/>
            </w:rPr>
          </w:pPr>
          <w:hyperlink w:anchor="_Toc536799724" w:history="1">
            <w:r w:rsidR="003224C7" w:rsidRPr="004415D0">
              <w:rPr>
                <w:rStyle w:val="Kpr"/>
                <w:bCs/>
                <w:iCs/>
              </w:rPr>
              <w:t>1.5.2.6. Laboratuvar Müdürlüğü</w:t>
            </w:r>
            <w:r w:rsidR="003224C7">
              <w:rPr>
                <w:webHidden/>
              </w:rPr>
              <w:tab/>
            </w:r>
            <w:r w:rsidR="003224C7">
              <w:rPr>
                <w:webHidden/>
              </w:rPr>
              <w:fldChar w:fldCharType="begin"/>
            </w:r>
            <w:r w:rsidR="003224C7">
              <w:rPr>
                <w:webHidden/>
              </w:rPr>
              <w:instrText xml:space="preserve"> PAGEREF _Toc536799724 \h </w:instrText>
            </w:r>
            <w:r w:rsidR="003224C7">
              <w:rPr>
                <w:webHidden/>
              </w:rPr>
            </w:r>
            <w:r w:rsidR="003224C7">
              <w:rPr>
                <w:webHidden/>
              </w:rPr>
              <w:fldChar w:fldCharType="separate"/>
            </w:r>
            <w:r w:rsidR="003224C7">
              <w:rPr>
                <w:webHidden/>
              </w:rPr>
              <w:t>16</w:t>
            </w:r>
            <w:r w:rsidR="003224C7">
              <w:rPr>
                <w:webHidden/>
              </w:rPr>
              <w:fldChar w:fldCharType="end"/>
            </w:r>
          </w:hyperlink>
        </w:p>
        <w:p w:rsidR="003224C7" w:rsidRDefault="00A675A9">
          <w:pPr>
            <w:pStyle w:val="T3"/>
            <w:rPr>
              <w:sz w:val="22"/>
              <w:szCs w:val="22"/>
            </w:rPr>
          </w:pPr>
          <w:hyperlink w:anchor="_Toc536799725" w:history="1">
            <w:r w:rsidR="003224C7" w:rsidRPr="004415D0">
              <w:rPr>
                <w:rStyle w:val="Kpr"/>
                <w:bCs/>
                <w:iCs/>
              </w:rPr>
              <w:t>1.5.2.7. İnsan Kaynakları Müdürlüğü</w:t>
            </w:r>
            <w:r w:rsidR="003224C7">
              <w:rPr>
                <w:webHidden/>
              </w:rPr>
              <w:tab/>
            </w:r>
            <w:r w:rsidR="003224C7">
              <w:rPr>
                <w:webHidden/>
              </w:rPr>
              <w:fldChar w:fldCharType="begin"/>
            </w:r>
            <w:r w:rsidR="003224C7">
              <w:rPr>
                <w:webHidden/>
              </w:rPr>
              <w:instrText xml:space="preserve"> PAGEREF _Toc536799725 \h </w:instrText>
            </w:r>
            <w:r w:rsidR="003224C7">
              <w:rPr>
                <w:webHidden/>
              </w:rPr>
            </w:r>
            <w:r w:rsidR="003224C7">
              <w:rPr>
                <w:webHidden/>
              </w:rPr>
              <w:fldChar w:fldCharType="separate"/>
            </w:r>
            <w:r w:rsidR="003224C7">
              <w:rPr>
                <w:webHidden/>
              </w:rPr>
              <w:t>17</w:t>
            </w:r>
            <w:r w:rsidR="003224C7">
              <w:rPr>
                <w:webHidden/>
              </w:rPr>
              <w:fldChar w:fldCharType="end"/>
            </w:r>
          </w:hyperlink>
        </w:p>
        <w:p w:rsidR="003224C7" w:rsidRDefault="00A675A9">
          <w:pPr>
            <w:pStyle w:val="T3"/>
            <w:rPr>
              <w:sz w:val="22"/>
              <w:szCs w:val="22"/>
            </w:rPr>
          </w:pPr>
          <w:hyperlink w:anchor="_Toc536799726" w:history="1">
            <w:r w:rsidR="003224C7" w:rsidRPr="004415D0">
              <w:rPr>
                <w:rStyle w:val="Kpr"/>
                <w:bCs/>
                <w:iCs/>
              </w:rPr>
              <w:t>1.5.3. Kurumun İnsan Kaynakları</w:t>
            </w:r>
            <w:r w:rsidR="003224C7">
              <w:rPr>
                <w:webHidden/>
              </w:rPr>
              <w:tab/>
            </w:r>
            <w:r w:rsidR="003224C7">
              <w:rPr>
                <w:webHidden/>
              </w:rPr>
              <w:fldChar w:fldCharType="begin"/>
            </w:r>
            <w:r w:rsidR="003224C7">
              <w:rPr>
                <w:webHidden/>
              </w:rPr>
              <w:instrText xml:space="preserve"> PAGEREF _Toc536799726 \h </w:instrText>
            </w:r>
            <w:r w:rsidR="003224C7">
              <w:rPr>
                <w:webHidden/>
              </w:rPr>
            </w:r>
            <w:r w:rsidR="003224C7">
              <w:rPr>
                <w:webHidden/>
              </w:rPr>
              <w:fldChar w:fldCharType="separate"/>
            </w:r>
            <w:r w:rsidR="003224C7">
              <w:rPr>
                <w:webHidden/>
              </w:rPr>
              <w:t>17</w:t>
            </w:r>
            <w:r w:rsidR="003224C7">
              <w:rPr>
                <w:webHidden/>
              </w:rPr>
              <w:fldChar w:fldCharType="end"/>
            </w:r>
          </w:hyperlink>
        </w:p>
        <w:p w:rsidR="003224C7" w:rsidRDefault="00A675A9">
          <w:pPr>
            <w:pStyle w:val="T3"/>
            <w:rPr>
              <w:sz w:val="22"/>
              <w:szCs w:val="22"/>
            </w:rPr>
          </w:pPr>
          <w:hyperlink w:anchor="_Toc536799727" w:history="1">
            <w:r w:rsidR="003224C7" w:rsidRPr="004415D0">
              <w:rPr>
                <w:rStyle w:val="Kpr"/>
                <w:bCs/>
                <w:iCs/>
              </w:rPr>
              <w:t>1.5.4. Kurumun Teknolojik Düzeyi</w:t>
            </w:r>
            <w:r w:rsidR="003224C7">
              <w:rPr>
                <w:webHidden/>
              </w:rPr>
              <w:tab/>
            </w:r>
            <w:r w:rsidR="003224C7">
              <w:rPr>
                <w:webHidden/>
              </w:rPr>
              <w:fldChar w:fldCharType="begin"/>
            </w:r>
            <w:r w:rsidR="003224C7">
              <w:rPr>
                <w:webHidden/>
              </w:rPr>
              <w:instrText xml:space="preserve"> PAGEREF _Toc536799727 \h </w:instrText>
            </w:r>
            <w:r w:rsidR="003224C7">
              <w:rPr>
                <w:webHidden/>
              </w:rPr>
            </w:r>
            <w:r w:rsidR="003224C7">
              <w:rPr>
                <w:webHidden/>
              </w:rPr>
              <w:fldChar w:fldCharType="separate"/>
            </w:r>
            <w:r w:rsidR="003224C7">
              <w:rPr>
                <w:webHidden/>
              </w:rPr>
              <w:t>19</w:t>
            </w:r>
            <w:r w:rsidR="003224C7">
              <w:rPr>
                <w:webHidden/>
              </w:rPr>
              <w:fldChar w:fldCharType="end"/>
            </w:r>
          </w:hyperlink>
        </w:p>
        <w:p w:rsidR="003224C7" w:rsidRDefault="00A675A9">
          <w:pPr>
            <w:pStyle w:val="T3"/>
            <w:rPr>
              <w:sz w:val="22"/>
              <w:szCs w:val="22"/>
            </w:rPr>
          </w:pPr>
          <w:hyperlink w:anchor="_Toc536799728" w:history="1">
            <w:r w:rsidR="003224C7" w:rsidRPr="004415D0">
              <w:rPr>
                <w:rStyle w:val="Kpr"/>
                <w:bCs/>
                <w:iCs/>
              </w:rPr>
              <w:t>1.5.5. Kurumun Fiziki Alt Yapısı</w:t>
            </w:r>
            <w:r w:rsidR="003224C7">
              <w:rPr>
                <w:webHidden/>
              </w:rPr>
              <w:tab/>
            </w:r>
            <w:r w:rsidR="003224C7">
              <w:rPr>
                <w:webHidden/>
              </w:rPr>
              <w:fldChar w:fldCharType="begin"/>
            </w:r>
            <w:r w:rsidR="003224C7">
              <w:rPr>
                <w:webHidden/>
              </w:rPr>
              <w:instrText xml:space="preserve"> PAGEREF _Toc536799728 \h </w:instrText>
            </w:r>
            <w:r w:rsidR="003224C7">
              <w:rPr>
                <w:webHidden/>
              </w:rPr>
            </w:r>
            <w:r w:rsidR="003224C7">
              <w:rPr>
                <w:webHidden/>
              </w:rPr>
              <w:fldChar w:fldCharType="separate"/>
            </w:r>
            <w:r w:rsidR="003224C7">
              <w:rPr>
                <w:webHidden/>
              </w:rPr>
              <w:t>19</w:t>
            </w:r>
            <w:r w:rsidR="003224C7">
              <w:rPr>
                <w:webHidden/>
              </w:rPr>
              <w:fldChar w:fldCharType="end"/>
            </w:r>
          </w:hyperlink>
        </w:p>
        <w:p w:rsidR="003224C7" w:rsidRDefault="00A675A9">
          <w:pPr>
            <w:pStyle w:val="T3"/>
            <w:rPr>
              <w:sz w:val="22"/>
              <w:szCs w:val="22"/>
            </w:rPr>
          </w:pPr>
          <w:hyperlink w:anchor="_Toc536799729" w:history="1">
            <w:r w:rsidR="003224C7" w:rsidRPr="004415D0">
              <w:rPr>
                <w:rStyle w:val="Kpr"/>
                <w:bCs/>
                <w:iCs/>
              </w:rPr>
              <w:t>1.5.6. Kurumun Mali Yapısı</w:t>
            </w:r>
            <w:r w:rsidR="003224C7">
              <w:rPr>
                <w:webHidden/>
              </w:rPr>
              <w:tab/>
            </w:r>
            <w:r w:rsidR="003224C7">
              <w:rPr>
                <w:webHidden/>
              </w:rPr>
              <w:fldChar w:fldCharType="begin"/>
            </w:r>
            <w:r w:rsidR="003224C7">
              <w:rPr>
                <w:webHidden/>
              </w:rPr>
              <w:instrText xml:space="preserve"> PAGEREF _Toc536799729 \h </w:instrText>
            </w:r>
            <w:r w:rsidR="003224C7">
              <w:rPr>
                <w:webHidden/>
              </w:rPr>
            </w:r>
            <w:r w:rsidR="003224C7">
              <w:rPr>
                <w:webHidden/>
              </w:rPr>
              <w:fldChar w:fldCharType="separate"/>
            </w:r>
            <w:r w:rsidR="003224C7">
              <w:rPr>
                <w:webHidden/>
              </w:rPr>
              <w:t>20</w:t>
            </w:r>
            <w:r w:rsidR="003224C7">
              <w:rPr>
                <w:webHidden/>
              </w:rPr>
              <w:fldChar w:fldCharType="end"/>
            </w:r>
          </w:hyperlink>
        </w:p>
        <w:p w:rsidR="003224C7" w:rsidRDefault="00A675A9">
          <w:pPr>
            <w:pStyle w:val="T3"/>
            <w:rPr>
              <w:sz w:val="22"/>
              <w:szCs w:val="22"/>
            </w:rPr>
          </w:pPr>
          <w:hyperlink w:anchor="_Toc536799730" w:history="1">
            <w:r w:rsidR="003224C7" w:rsidRPr="004415D0">
              <w:rPr>
                <w:rStyle w:val="Kpr"/>
                <w:bCs/>
                <w:iCs/>
              </w:rPr>
              <w:t>1.5.7. Kurumun İstatistiki Bilgileri (Gelir-Tescil-Labr.)</w:t>
            </w:r>
            <w:r w:rsidR="003224C7">
              <w:rPr>
                <w:webHidden/>
              </w:rPr>
              <w:tab/>
            </w:r>
            <w:r w:rsidR="003224C7">
              <w:rPr>
                <w:webHidden/>
              </w:rPr>
              <w:fldChar w:fldCharType="begin"/>
            </w:r>
            <w:r w:rsidR="003224C7">
              <w:rPr>
                <w:webHidden/>
              </w:rPr>
              <w:instrText xml:space="preserve"> PAGEREF _Toc536799730 \h </w:instrText>
            </w:r>
            <w:r w:rsidR="003224C7">
              <w:rPr>
                <w:webHidden/>
              </w:rPr>
            </w:r>
            <w:r w:rsidR="003224C7">
              <w:rPr>
                <w:webHidden/>
              </w:rPr>
              <w:fldChar w:fldCharType="separate"/>
            </w:r>
            <w:r w:rsidR="003224C7">
              <w:rPr>
                <w:webHidden/>
              </w:rPr>
              <w:t>22</w:t>
            </w:r>
            <w:r w:rsidR="003224C7">
              <w:rPr>
                <w:webHidden/>
              </w:rPr>
              <w:fldChar w:fldCharType="end"/>
            </w:r>
          </w:hyperlink>
        </w:p>
        <w:p w:rsidR="003224C7" w:rsidRDefault="00A675A9">
          <w:pPr>
            <w:pStyle w:val="T1"/>
            <w:tabs>
              <w:tab w:val="right" w:leader="dot" w:pos="8494"/>
            </w:tabs>
            <w:rPr>
              <w:noProof/>
              <w:sz w:val="22"/>
              <w:szCs w:val="22"/>
            </w:rPr>
          </w:pPr>
          <w:hyperlink w:anchor="_Toc536799731" w:history="1">
            <w:r w:rsidR="003224C7" w:rsidRPr="004415D0">
              <w:rPr>
                <w:rStyle w:val="Kpr"/>
                <w:noProof/>
              </w:rPr>
              <w:t>BÖLÜM 2 STRATEJİK PLANLAMA SÜRECİ</w:t>
            </w:r>
            <w:r w:rsidR="003224C7">
              <w:rPr>
                <w:noProof/>
                <w:webHidden/>
              </w:rPr>
              <w:tab/>
            </w:r>
            <w:r w:rsidR="003224C7">
              <w:rPr>
                <w:noProof/>
                <w:webHidden/>
              </w:rPr>
              <w:fldChar w:fldCharType="begin"/>
            </w:r>
            <w:r w:rsidR="003224C7">
              <w:rPr>
                <w:noProof/>
                <w:webHidden/>
              </w:rPr>
              <w:instrText xml:space="preserve"> PAGEREF _Toc536799731 \h </w:instrText>
            </w:r>
            <w:r w:rsidR="003224C7">
              <w:rPr>
                <w:noProof/>
                <w:webHidden/>
              </w:rPr>
            </w:r>
            <w:r w:rsidR="003224C7">
              <w:rPr>
                <w:noProof/>
                <w:webHidden/>
              </w:rPr>
              <w:fldChar w:fldCharType="separate"/>
            </w:r>
            <w:r w:rsidR="003224C7">
              <w:rPr>
                <w:noProof/>
                <w:webHidden/>
              </w:rPr>
              <w:t>26</w:t>
            </w:r>
            <w:r w:rsidR="003224C7">
              <w:rPr>
                <w:noProof/>
                <w:webHidden/>
              </w:rPr>
              <w:fldChar w:fldCharType="end"/>
            </w:r>
          </w:hyperlink>
        </w:p>
        <w:p w:rsidR="003224C7" w:rsidRDefault="00A675A9">
          <w:pPr>
            <w:pStyle w:val="T3"/>
            <w:rPr>
              <w:sz w:val="22"/>
              <w:szCs w:val="22"/>
            </w:rPr>
          </w:pPr>
          <w:hyperlink w:anchor="_Toc536799732" w:history="1">
            <w:r w:rsidR="003224C7" w:rsidRPr="004415D0">
              <w:rPr>
                <w:rStyle w:val="Kpr"/>
                <w:bCs/>
                <w:iCs/>
              </w:rPr>
              <w:t>2.1. Amaç ve Kapsam</w:t>
            </w:r>
            <w:r w:rsidR="003224C7">
              <w:rPr>
                <w:webHidden/>
              </w:rPr>
              <w:tab/>
            </w:r>
            <w:r w:rsidR="003224C7">
              <w:rPr>
                <w:webHidden/>
              </w:rPr>
              <w:fldChar w:fldCharType="begin"/>
            </w:r>
            <w:r w:rsidR="003224C7">
              <w:rPr>
                <w:webHidden/>
              </w:rPr>
              <w:instrText xml:space="preserve"> PAGEREF _Toc536799732 \h </w:instrText>
            </w:r>
            <w:r w:rsidR="003224C7">
              <w:rPr>
                <w:webHidden/>
              </w:rPr>
            </w:r>
            <w:r w:rsidR="003224C7">
              <w:rPr>
                <w:webHidden/>
              </w:rPr>
              <w:fldChar w:fldCharType="separate"/>
            </w:r>
            <w:r w:rsidR="003224C7">
              <w:rPr>
                <w:webHidden/>
              </w:rPr>
              <w:t>26</w:t>
            </w:r>
            <w:r w:rsidR="003224C7">
              <w:rPr>
                <w:webHidden/>
              </w:rPr>
              <w:fldChar w:fldCharType="end"/>
            </w:r>
          </w:hyperlink>
        </w:p>
        <w:p w:rsidR="003224C7" w:rsidRDefault="00A675A9">
          <w:pPr>
            <w:pStyle w:val="T3"/>
            <w:rPr>
              <w:sz w:val="22"/>
              <w:szCs w:val="22"/>
            </w:rPr>
          </w:pPr>
          <w:hyperlink w:anchor="_Toc536799733" w:history="1">
            <w:r w:rsidR="003224C7" w:rsidRPr="004415D0">
              <w:rPr>
                <w:rStyle w:val="Kpr"/>
                <w:bCs/>
                <w:iCs/>
              </w:rPr>
              <w:t>2.2. Yasal Dayanak</w:t>
            </w:r>
            <w:r w:rsidR="003224C7">
              <w:rPr>
                <w:webHidden/>
              </w:rPr>
              <w:tab/>
            </w:r>
            <w:r w:rsidR="003224C7">
              <w:rPr>
                <w:webHidden/>
              </w:rPr>
              <w:fldChar w:fldCharType="begin"/>
            </w:r>
            <w:r w:rsidR="003224C7">
              <w:rPr>
                <w:webHidden/>
              </w:rPr>
              <w:instrText xml:space="preserve"> PAGEREF _Toc536799733 \h </w:instrText>
            </w:r>
            <w:r w:rsidR="003224C7">
              <w:rPr>
                <w:webHidden/>
              </w:rPr>
            </w:r>
            <w:r w:rsidR="003224C7">
              <w:rPr>
                <w:webHidden/>
              </w:rPr>
              <w:fldChar w:fldCharType="separate"/>
            </w:r>
            <w:r w:rsidR="003224C7">
              <w:rPr>
                <w:webHidden/>
              </w:rPr>
              <w:t>27</w:t>
            </w:r>
            <w:r w:rsidR="003224C7">
              <w:rPr>
                <w:webHidden/>
              </w:rPr>
              <w:fldChar w:fldCharType="end"/>
            </w:r>
          </w:hyperlink>
        </w:p>
        <w:p w:rsidR="003224C7" w:rsidRDefault="00A675A9">
          <w:pPr>
            <w:pStyle w:val="T3"/>
            <w:rPr>
              <w:sz w:val="22"/>
              <w:szCs w:val="22"/>
            </w:rPr>
          </w:pPr>
          <w:hyperlink w:anchor="_Toc536799734" w:history="1">
            <w:r w:rsidR="003224C7" w:rsidRPr="004415D0">
              <w:rPr>
                <w:rStyle w:val="Kpr"/>
                <w:bCs/>
                <w:iCs/>
              </w:rPr>
              <w:t>2.3. Akreditasyon İzleme Komitesi</w:t>
            </w:r>
            <w:r w:rsidR="003224C7">
              <w:rPr>
                <w:webHidden/>
              </w:rPr>
              <w:tab/>
            </w:r>
            <w:r w:rsidR="003224C7">
              <w:rPr>
                <w:webHidden/>
              </w:rPr>
              <w:fldChar w:fldCharType="begin"/>
            </w:r>
            <w:r w:rsidR="003224C7">
              <w:rPr>
                <w:webHidden/>
              </w:rPr>
              <w:instrText xml:space="preserve"> PAGEREF _Toc536799734 \h </w:instrText>
            </w:r>
            <w:r w:rsidR="003224C7">
              <w:rPr>
                <w:webHidden/>
              </w:rPr>
            </w:r>
            <w:r w:rsidR="003224C7">
              <w:rPr>
                <w:webHidden/>
              </w:rPr>
              <w:fldChar w:fldCharType="separate"/>
            </w:r>
            <w:r w:rsidR="003224C7">
              <w:rPr>
                <w:webHidden/>
              </w:rPr>
              <w:t>27</w:t>
            </w:r>
            <w:r w:rsidR="003224C7">
              <w:rPr>
                <w:webHidden/>
              </w:rPr>
              <w:fldChar w:fldCharType="end"/>
            </w:r>
          </w:hyperlink>
        </w:p>
        <w:p w:rsidR="003224C7" w:rsidRDefault="00A675A9">
          <w:pPr>
            <w:pStyle w:val="T3"/>
            <w:rPr>
              <w:sz w:val="22"/>
              <w:szCs w:val="22"/>
            </w:rPr>
          </w:pPr>
          <w:hyperlink w:anchor="_Toc536799735" w:history="1">
            <w:r w:rsidR="003224C7" w:rsidRPr="004415D0">
              <w:rPr>
                <w:rStyle w:val="Kpr"/>
                <w:bCs/>
                <w:iCs/>
              </w:rPr>
              <w:t>2.4. Akreditasyon Çalışma Grubu</w:t>
            </w:r>
            <w:r w:rsidR="003224C7">
              <w:rPr>
                <w:webHidden/>
              </w:rPr>
              <w:tab/>
            </w:r>
            <w:r w:rsidR="003224C7">
              <w:rPr>
                <w:webHidden/>
              </w:rPr>
              <w:fldChar w:fldCharType="begin"/>
            </w:r>
            <w:r w:rsidR="003224C7">
              <w:rPr>
                <w:webHidden/>
              </w:rPr>
              <w:instrText xml:space="preserve"> PAGEREF _Toc536799735 \h </w:instrText>
            </w:r>
            <w:r w:rsidR="003224C7">
              <w:rPr>
                <w:webHidden/>
              </w:rPr>
            </w:r>
            <w:r w:rsidR="003224C7">
              <w:rPr>
                <w:webHidden/>
              </w:rPr>
              <w:fldChar w:fldCharType="separate"/>
            </w:r>
            <w:r w:rsidR="003224C7">
              <w:rPr>
                <w:webHidden/>
              </w:rPr>
              <w:t>28</w:t>
            </w:r>
            <w:r w:rsidR="003224C7">
              <w:rPr>
                <w:webHidden/>
              </w:rPr>
              <w:fldChar w:fldCharType="end"/>
            </w:r>
          </w:hyperlink>
        </w:p>
        <w:p w:rsidR="003224C7" w:rsidRDefault="00A675A9">
          <w:pPr>
            <w:pStyle w:val="T3"/>
            <w:rPr>
              <w:sz w:val="22"/>
              <w:szCs w:val="22"/>
            </w:rPr>
          </w:pPr>
          <w:hyperlink w:anchor="_Toc536799736" w:history="1">
            <w:r w:rsidR="003224C7" w:rsidRPr="004415D0">
              <w:rPr>
                <w:rStyle w:val="Kpr"/>
                <w:bCs/>
                <w:iCs/>
              </w:rPr>
              <w:t>2.5. Paydaş Analizi</w:t>
            </w:r>
            <w:r w:rsidR="003224C7">
              <w:rPr>
                <w:webHidden/>
              </w:rPr>
              <w:tab/>
            </w:r>
            <w:r w:rsidR="003224C7">
              <w:rPr>
                <w:webHidden/>
              </w:rPr>
              <w:fldChar w:fldCharType="begin"/>
            </w:r>
            <w:r w:rsidR="003224C7">
              <w:rPr>
                <w:webHidden/>
              </w:rPr>
              <w:instrText xml:space="preserve"> PAGEREF _Toc536799736 \h </w:instrText>
            </w:r>
            <w:r w:rsidR="003224C7">
              <w:rPr>
                <w:webHidden/>
              </w:rPr>
            </w:r>
            <w:r w:rsidR="003224C7">
              <w:rPr>
                <w:webHidden/>
              </w:rPr>
              <w:fldChar w:fldCharType="separate"/>
            </w:r>
            <w:r w:rsidR="003224C7">
              <w:rPr>
                <w:webHidden/>
              </w:rPr>
              <w:t>28</w:t>
            </w:r>
            <w:r w:rsidR="003224C7">
              <w:rPr>
                <w:webHidden/>
              </w:rPr>
              <w:fldChar w:fldCharType="end"/>
            </w:r>
          </w:hyperlink>
        </w:p>
        <w:p w:rsidR="003224C7" w:rsidRDefault="00A675A9">
          <w:pPr>
            <w:pStyle w:val="T3"/>
            <w:rPr>
              <w:sz w:val="22"/>
              <w:szCs w:val="22"/>
            </w:rPr>
          </w:pPr>
          <w:hyperlink w:anchor="_Toc536799737" w:history="1">
            <w:r w:rsidR="003224C7" w:rsidRPr="004415D0">
              <w:rPr>
                <w:rStyle w:val="Kpr"/>
                <w:bCs/>
                <w:iCs/>
              </w:rPr>
              <w:t>2.5.1 Paydaş Listesi</w:t>
            </w:r>
            <w:r w:rsidR="003224C7">
              <w:rPr>
                <w:webHidden/>
              </w:rPr>
              <w:tab/>
            </w:r>
            <w:r w:rsidR="003224C7">
              <w:rPr>
                <w:webHidden/>
              </w:rPr>
              <w:fldChar w:fldCharType="begin"/>
            </w:r>
            <w:r w:rsidR="003224C7">
              <w:rPr>
                <w:webHidden/>
              </w:rPr>
              <w:instrText xml:space="preserve"> PAGEREF _Toc536799737 \h </w:instrText>
            </w:r>
            <w:r w:rsidR="003224C7">
              <w:rPr>
                <w:webHidden/>
              </w:rPr>
            </w:r>
            <w:r w:rsidR="003224C7">
              <w:rPr>
                <w:webHidden/>
              </w:rPr>
              <w:fldChar w:fldCharType="separate"/>
            </w:r>
            <w:r w:rsidR="003224C7">
              <w:rPr>
                <w:webHidden/>
              </w:rPr>
              <w:t>29</w:t>
            </w:r>
            <w:r w:rsidR="003224C7">
              <w:rPr>
                <w:webHidden/>
              </w:rPr>
              <w:fldChar w:fldCharType="end"/>
            </w:r>
          </w:hyperlink>
        </w:p>
        <w:p w:rsidR="003224C7" w:rsidRDefault="00A675A9">
          <w:pPr>
            <w:pStyle w:val="T3"/>
            <w:rPr>
              <w:sz w:val="22"/>
              <w:szCs w:val="22"/>
            </w:rPr>
          </w:pPr>
          <w:hyperlink w:anchor="_Toc536799738" w:history="1">
            <w:r w:rsidR="003224C7" w:rsidRPr="004415D0">
              <w:rPr>
                <w:rStyle w:val="Kpr"/>
                <w:bCs/>
                <w:iCs/>
              </w:rPr>
              <w:t>2.5.2 Paydaş Önceliklendirme Matrisi</w:t>
            </w:r>
            <w:r w:rsidR="003224C7">
              <w:rPr>
                <w:webHidden/>
              </w:rPr>
              <w:tab/>
            </w:r>
            <w:r w:rsidR="003224C7">
              <w:rPr>
                <w:webHidden/>
              </w:rPr>
              <w:fldChar w:fldCharType="begin"/>
            </w:r>
            <w:r w:rsidR="003224C7">
              <w:rPr>
                <w:webHidden/>
              </w:rPr>
              <w:instrText xml:space="preserve"> PAGEREF _Toc536799738 \h </w:instrText>
            </w:r>
            <w:r w:rsidR="003224C7">
              <w:rPr>
                <w:webHidden/>
              </w:rPr>
            </w:r>
            <w:r w:rsidR="003224C7">
              <w:rPr>
                <w:webHidden/>
              </w:rPr>
              <w:fldChar w:fldCharType="separate"/>
            </w:r>
            <w:r w:rsidR="003224C7">
              <w:rPr>
                <w:webHidden/>
              </w:rPr>
              <w:t>31</w:t>
            </w:r>
            <w:r w:rsidR="003224C7">
              <w:rPr>
                <w:webHidden/>
              </w:rPr>
              <w:fldChar w:fldCharType="end"/>
            </w:r>
          </w:hyperlink>
        </w:p>
        <w:p w:rsidR="003224C7" w:rsidRDefault="00A675A9">
          <w:pPr>
            <w:pStyle w:val="T3"/>
            <w:rPr>
              <w:sz w:val="22"/>
              <w:szCs w:val="22"/>
            </w:rPr>
          </w:pPr>
          <w:hyperlink w:anchor="_Toc536799739" w:history="1">
            <w:r w:rsidR="003224C7" w:rsidRPr="004415D0">
              <w:rPr>
                <w:rStyle w:val="Kpr"/>
                <w:bCs/>
                <w:iCs/>
              </w:rPr>
              <w:t>2.6.Çevre Analizi</w:t>
            </w:r>
            <w:r w:rsidR="003224C7">
              <w:rPr>
                <w:webHidden/>
              </w:rPr>
              <w:tab/>
            </w:r>
            <w:r w:rsidR="003224C7">
              <w:rPr>
                <w:webHidden/>
              </w:rPr>
              <w:fldChar w:fldCharType="begin"/>
            </w:r>
            <w:r w:rsidR="003224C7">
              <w:rPr>
                <w:webHidden/>
              </w:rPr>
              <w:instrText xml:space="preserve"> PAGEREF _Toc536799739 \h </w:instrText>
            </w:r>
            <w:r w:rsidR="003224C7">
              <w:rPr>
                <w:webHidden/>
              </w:rPr>
            </w:r>
            <w:r w:rsidR="003224C7">
              <w:rPr>
                <w:webHidden/>
              </w:rPr>
              <w:fldChar w:fldCharType="separate"/>
            </w:r>
            <w:r w:rsidR="003224C7">
              <w:rPr>
                <w:webHidden/>
              </w:rPr>
              <w:t>32</w:t>
            </w:r>
            <w:r w:rsidR="003224C7">
              <w:rPr>
                <w:webHidden/>
              </w:rPr>
              <w:fldChar w:fldCharType="end"/>
            </w:r>
          </w:hyperlink>
        </w:p>
        <w:p w:rsidR="003224C7" w:rsidRDefault="00A675A9">
          <w:pPr>
            <w:pStyle w:val="T3"/>
            <w:rPr>
              <w:sz w:val="22"/>
              <w:szCs w:val="22"/>
            </w:rPr>
          </w:pPr>
          <w:hyperlink w:anchor="_Toc536799740" w:history="1">
            <w:r w:rsidR="003224C7" w:rsidRPr="004415D0">
              <w:rPr>
                <w:rStyle w:val="Kpr"/>
                <w:bCs/>
                <w:iCs/>
              </w:rPr>
              <w:t>2.7.GZTF(SWOT) Analizi</w:t>
            </w:r>
            <w:r w:rsidR="003224C7">
              <w:rPr>
                <w:webHidden/>
              </w:rPr>
              <w:tab/>
            </w:r>
            <w:r w:rsidR="003224C7">
              <w:rPr>
                <w:webHidden/>
              </w:rPr>
              <w:fldChar w:fldCharType="begin"/>
            </w:r>
            <w:r w:rsidR="003224C7">
              <w:rPr>
                <w:webHidden/>
              </w:rPr>
              <w:instrText xml:space="preserve"> PAGEREF _Toc536799740 \h </w:instrText>
            </w:r>
            <w:r w:rsidR="003224C7">
              <w:rPr>
                <w:webHidden/>
              </w:rPr>
            </w:r>
            <w:r w:rsidR="003224C7">
              <w:rPr>
                <w:webHidden/>
              </w:rPr>
              <w:fldChar w:fldCharType="separate"/>
            </w:r>
            <w:r w:rsidR="003224C7">
              <w:rPr>
                <w:webHidden/>
              </w:rPr>
              <w:t>35</w:t>
            </w:r>
            <w:r w:rsidR="003224C7">
              <w:rPr>
                <w:webHidden/>
              </w:rPr>
              <w:fldChar w:fldCharType="end"/>
            </w:r>
          </w:hyperlink>
        </w:p>
        <w:p w:rsidR="003224C7" w:rsidRDefault="00A675A9">
          <w:pPr>
            <w:pStyle w:val="T3"/>
            <w:rPr>
              <w:sz w:val="22"/>
              <w:szCs w:val="22"/>
            </w:rPr>
          </w:pPr>
          <w:hyperlink w:anchor="_Toc536799741" w:history="1">
            <w:r w:rsidR="003224C7" w:rsidRPr="004415D0">
              <w:rPr>
                <w:rStyle w:val="Kpr"/>
                <w:bCs/>
                <w:iCs/>
              </w:rPr>
              <w:t>2.8.TOWS Matrisi</w:t>
            </w:r>
            <w:r w:rsidR="003224C7">
              <w:rPr>
                <w:webHidden/>
              </w:rPr>
              <w:tab/>
            </w:r>
            <w:r w:rsidR="003224C7">
              <w:rPr>
                <w:webHidden/>
              </w:rPr>
              <w:fldChar w:fldCharType="begin"/>
            </w:r>
            <w:r w:rsidR="003224C7">
              <w:rPr>
                <w:webHidden/>
              </w:rPr>
              <w:instrText xml:space="preserve"> PAGEREF _Toc536799741 \h </w:instrText>
            </w:r>
            <w:r w:rsidR="003224C7">
              <w:rPr>
                <w:webHidden/>
              </w:rPr>
            </w:r>
            <w:r w:rsidR="003224C7">
              <w:rPr>
                <w:webHidden/>
              </w:rPr>
              <w:fldChar w:fldCharType="separate"/>
            </w:r>
            <w:r w:rsidR="003224C7">
              <w:rPr>
                <w:webHidden/>
              </w:rPr>
              <w:t>37</w:t>
            </w:r>
            <w:r w:rsidR="003224C7">
              <w:rPr>
                <w:webHidden/>
              </w:rPr>
              <w:fldChar w:fldCharType="end"/>
            </w:r>
          </w:hyperlink>
        </w:p>
        <w:p w:rsidR="003224C7" w:rsidRDefault="00A675A9">
          <w:pPr>
            <w:pStyle w:val="T1"/>
            <w:tabs>
              <w:tab w:val="right" w:leader="dot" w:pos="8494"/>
            </w:tabs>
            <w:rPr>
              <w:noProof/>
              <w:sz w:val="22"/>
              <w:szCs w:val="22"/>
            </w:rPr>
          </w:pPr>
          <w:hyperlink w:anchor="_Toc536799742" w:history="1">
            <w:r w:rsidR="003224C7" w:rsidRPr="004415D0">
              <w:rPr>
                <w:rStyle w:val="Kpr"/>
                <w:noProof/>
              </w:rPr>
              <w:t>BÖLÜM 3. GELECEĞE YÖNELİM</w:t>
            </w:r>
            <w:r w:rsidR="003224C7">
              <w:rPr>
                <w:noProof/>
                <w:webHidden/>
              </w:rPr>
              <w:tab/>
            </w:r>
            <w:r w:rsidR="003224C7">
              <w:rPr>
                <w:noProof/>
                <w:webHidden/>
              </w:rPr>
              <w:fldChar w:fldCharType="begin"/>
            </w:r>
            <w:r w:rsidR="003224C7">
              <w:rPr>
                <w:noProof/>
                <w:webHidden/>
              </w:rPr>
              <w:instrText xml:space="preserve"> PAGEREF _Toc536799742 \h </w:instrText>
            </w:r>
            <w:r w:rsidR="003224C7">
              <w:rPr>
                <w:noProof/>
                <w:webHidden/>
              </w:rPr>
            </w:r>
            <w:r w:rsidR="003224C7">
              <w:rPr>
                <w:noProof/>
                <w:webHidden/>
              </w:rPr>
              <w:fldChar w:fldCharType="separate"/>
            </w:r>
            <w:r w:rsidR="003224C7">
              <w:rPr>
                <w:noProof/>
                <w:webHidden/>
              </w:rPr>
              <w:t>40</w:t>
            </w:r>
            <w:r w:rsidR="003224C7">
              <w:rPr>
                <w:noProof/>
                <w:webHidden/>
              </w:rPr>
              <w:fldChar w:fldCharType="end"/>
            </w:r>
          </w:hyperlink>
        </w:p>
        <w:p w:rsidR="003224C7" w:rsidRDefault="00A675A9">
          <w:pPr>
            <w:pStyle w:val="T3"/>
            <w:rPr>
              <w:sz w:val="22"/>
              <w:szCs w:val="22"/>
            </w:rPr>
          </w:pPr>
          <w:hyperlink w:anchor="_Toc536799743" w:history="1">
            <w:r w:rsidR="003224C7" w:rsidRPr="004415D0">
              <w:rPr>
                <w:rStyle w:val="Kpr"/>
                <w:bCs/>
                <w:iCs/>
              </w:rPr>
              <w:t>3.1. Misyonumuz-</w:t>
            </w:r>
            <w:r w:rsidR="003224C7">
              <w:rPr>
                <w:webHidden/>
              </w:rPr>
              <w:tab/>
            </w:r>
            <w:r w:rsidR="003224C7">
              <w:rPr>
                <w:webHidden/>
              </w:rPr>
              <w:fldChar w:fldCharType="begin"/>
            </w:r>
            <w:r w:rsidR="003224C7">
              <w:rPr>
                <w:webHidden/>
              </w:rPr>
              <w:instrText xml:space="preserve"> PAGEREF _Toc536799743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A675A9">
          <w:pPr>
            <w:pStyle w:val="T3"/>
            <w:rPr>
              <w:sz w:val="22"/>
              <w:szCs w:val="22"/>
            </w:rPr>
          </w:pPr>
          <w:hyperlink w:anchor="_Toc536799744" w:history="1">
            <w:r w:rsidR="003224C7" w:rsidRPr="004415D0">
              <w:rPr>
                <w:rStyle w:val="Kpr"/>
                <w:bCs/>
                <w:iCs/>
              </w:rPr>
              <w:t>3.2. Vizyonumuz</w:t>
            </w:r>
            <w:r w:rsidR="003224C7">
              <w:rPr>
                <w:webHidden/>
              </w:rPr>
              <w:tab/>
            </w:r>
            <w:r w:rsidR="003224C7">
              <w:rPr>
                <w:webHidden/>
              </w:rPr>
              <w:fldChar w:fldCharType="begin"/>
            </w:r>
            <w:r w:rsidR="003224C7">
              <w:rPr>
                <w:webHidden/>
              </w:rPr>
              <w:instrText xml:space="preserve"> PAGEREF _Toc536799744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A675A9">
          <w:pPr>
            <w:pStyle w:val="T3"/>
            <w:rPr>
              <w:sz w:val="22"/>
              <w:szCs w:val="22"/>
            </w:rPr>
          </w:pPr>
          <w:hyperlink w:anchor="_Toc536799745" w:history="1">
            <w:r w:rsidR="003224C7" w:rsidRPr="004415D0">
              <w:rPr>
                <w:rStyle w:val="Kpr"/>
                <w:bCs/>
                <w:iCs/>
              </w:rPr>
              <w:t>3.3.Temel Değerlerimiz-</w:t>
            </w:r>
            <w:r w:rsidR="003224C7">
              <w:rPr>
                <w:webHidden/>
              </w:rPr>
              <w:tab/>
            </w:r>
            <w:r w:rsidR="003224C7">
              <w:rPr>
                <w:webHidden/>
              </w:rPr>
              <w:fldChar w:fldCharType="begin"/>
            </w:r>
            <w:r w:rsidR="003224C7">
              <w:rPr>
                <w:webHidden/>
              </w:rPr>
              <w:instrText xml:space="preserve"> PAGEREF _Toc536799745 \h </w:instrText>
            </w:r>
            <w:r w:rsidR="003224C7">
              <w:rPr>
                <w:webHidden/>
              </w:rPr>
            </w:r>
            <w:r w:rsidR="003224C7">
              <w:rPr>
                <w:webHidden/>
              </w:rPr>
              <w:fldChar w:fldCharType="separate"/>
            </w:r>
            <w:r w:rsidR="003224C7">
              <w:rPr>
                <w:webHidden/>
              </w:rPr>
              <w:t>40</w:t>
            </w:r>
            <w:r w:rsidR="003224C7">
              <w:rPr>
                <w:webHidden/>
              </w:rPr>
              <w:fldChar w:fldCharType="end"/>
            </w:r>
          </w:hyperlink>
        </w:p>
        <w:p w:rsidR="003224C7" w:rsidRDefault="00A675A9">
          <w:pPr>
            <w:pStyle w:val="T3"/>
            <w:rPr>
              <w:sz w:val="22"/>
              <w:szCs w:val="22"/>
            </w:rPr>
          </w:pPr>
          <w:hyperlink w:anchor="_Toc536799746" w:history="1">
            <w:r w:rsidR="003224C7" w:rsidRPr="004415D0">
              <w:rPr>
                <w:rStyle w:val="Kpr"/>
                <w:bCs/>
                <w:iCs/>
              </w:rPr>
              <w:t>3.4.Stratejik Plan Genel Tablo</w:t>
            </w:r>
            <w:r w:rsidR="003224C7">
              <w:rPr>
                <w:webHidden/>
              </w:rPr>
              <w:tab/>
            </w:r>
            <w:r w:rsidR="003224C7">
              <w:rPr>
                <w:webHidden/>
              </w:rPr>
              <w:fldChar w:fldCharType="begin"/>
            </w:r>
            <w:r w:rsidR="003224C7">
              <w:rPr>
                <w:webHidden/>
              </w:rPr>
              <w:instrText xml:space="preserve"> PAGEREF _Toc536799746 \h </w:instrText>
            </w:r>
            <w:r w:rsidR="003224C7">
              <w:rPr>
                <w:webHidden/>
              </w:rPr>
            </w:r>
            <w:r w:rsidR="003224C7">
              <w:rPr>
                <w:webHidden/>
              </w:rPr>
              <w:fldChar w:fldCharType="separate"/>
            </w:r>
            <w:r w:rsidR="003224C7">
              <w:rPr>
                <w:webHidden/>
              </w:rPr>
              <w:t>41</w:t>
            </w:r>
            <w:r w:rsidR="003224C7">
              <w:rPr>
                <w:webHidden/>
              </w:rPr>
              <w:fldChar w:fldCharType="end"/>
            </w:r>
          </w:hyperlink>
        </w:p>
        <w:p w:rsidR="003224C7" w:rsidRDefault="00A675A9">
          <w:pPr>
            <w:pStyle w:val="T1"/>
            <w:tabs>
              <w:tab w:val="right" w:leader="dot" w:pos="8494"/>
            </w:tabs>
            <w:rPr>
              <w:noProof/>
              <w:sz w:val="22"/>
              <w:szCs w:val="22"/>
            </w:rPr>
          </w:pPr>
          <w:hyperlink w:anchor="_Toc536799747" w:history="1">
            <w:r w:rsidR="003224C7" w:rsidRPr="004415D0">
              <w:rPr>
                <w:rStyle w:val="Kpr"/>
                <w:noProof/>
              </w:rPr>
              <w:t>BÖLÜM 4 MALİYETLENDİRME/BÜTÇELEME</w:t>
            </w:r>
            <w:r w:rsidR="003224C7">
              <w:rPr>
                <w:noProof/>
                <w:webHidden/>
              </w:rPr>
              <w:tab/>
            </w:r>
            <w:r w:rsidR="003224C7">
              <w:rPr>
                <w:noProof/>
                <w:webHidden/>
              </w:rPr>
              <w:fldChar w:fldCharType="begin"/>
            </w:r>
            <w:r w:rsidR="003224C7">
              <w:rPr>
                <w:noProof/>
                <w:webHidden/>
              </w:rPr>
              <w:instrText xml:space="preserve"> PAGEREF _Toc536799747 \h </w:instrText>
            </w:r>
            <w:r w:rsidR="003224C7">
              <w:rPr>
                <w:noProof/>
                <w:webHidden/>
              </w:rPr>
            </w:r>
            <w:r w:rsidR="003224C7">
              <w:rPr>
                <w:noProof/>
                <w:webHidden/>
              </w:rPr>
              <w:fldChar w:fldCharType="separate"/>
            </w:r>
            <w:r w:rsidR="003224C7">
              <w:rPr>
                <w:noProof/>
                <w:webHidden/>
              </w:rPr>
              <w:t>53</w:t>
            </w:r>
            <w:r w:rsidR="003224C7">
              <w:rPr>
                <w:noProof/>
                <w:webHidden/>
              </w:rPr>
              <w:fldChar w:fldCharType="end"/>
            </w:r>
          </w:hyperlink>
        </w:p>
        <w:p w:rsidR="003224C7" w:rsidRDefault="00A675A9">
          <w:pPr>
            <w:pStyle w:val="T3"/>
            <w:rPr>
              <w:sz w:val="22"/>
              <w:szCs w:val="22"/>
            </w:rPr>
          </w:pPr>
          <w:hyperlink w:anchor="_Toc536799748" w:history="1">
            <w:r w:rsidR="003224C7" w:rsidRPr="004415D0">
              <w:rPr>
                <w:rStyle w:val="Kpr"/>
                <w:bCs/>
                <w:iCs/>
              </w:rPr>
              <w:t>4.1. Maliyet Tablosu</w:t>
            </w:r>
            <w:r w:rsidR="003224C7">
              <w:rPr>
                <w:webHidden/>
              </w:rPr>
              <w:tab/>
            </w:r>
            <w:r w:rsidR="003224C7">
              <w:rPr>
                <w:webHidden/>
              </w:rPr>
              <w:fldChar w:fldCharType="begin"/>
            </w:r>
            <w:r w:rsidR="003224C7">
              <w:rPr>
                <w:webHidden/>
              </w:rPr>
              <w:instrText xml:space="preserve"> PAGEREF _Toc536799748 \h </w:instrText>
            </w:r>
            <w:r w:rsidR="003224C7">
              <w:rPr>
                <w:webHidden/>
              </w:rPr>
            </w:r>
            <w:r w:rsidR="003224C7">
              <w:rPr>
                <w:webHidden/>
              </w:rPr>
              <w:fldChar w:fldCharType="separate"/>
            </w:r>
            <w:r w:rsidR="003224C7">
              <w:rPr>
                <w:webHidden/>
              </w:rPr>
              <w:t>53</w:t>
            </w:r>
            <w:r w:rsidR="003224C7">
              <w:rPr>
                <w:webHidden/>
              </w:rPr>
              <w:fldChar w:fldCharType="end"/>
            </w:r>
          </w:hyperlink>
        </w:p>
        <w:p w:rsidR="003224C7" w:rsidRDefault="00A675A9">
          <w:pPr>
            <w:pStyle w:val="T1"/>
            <w:tabs>
              <w:tab w:val="right" w:leader="dot" w:pos="8494"/>
            </w:tabs>
            <w:rPr>
              <w:noProof/>
              <w:sz w:val="22"/>
              <w:szCs w:val="22"/>
            </w:rPr>
          </w:pPr>
          <w:hyperlink w:anchor="_Toc536799749" w:history="1">
            <w:r w:rsidR="003224C7" w:rsidRPr="004415D0">
              <w:rPr>
                <w:rStyle w:val="Kpr"/>
                <w:noProof/>
              </w:rPr>
              <w:t>BÖLÜM 5 İZLEME VE DEĞERLENDİRME</w:t>
            </w:r>
            <w:r w:rsidR="003224C7">
              <w:rPr>
                <w:noProof/>
                <w:webHidden/>
              </w:rPr>
              <w:tab/>
            </w:r>
            <w:r w:rsidR="003224C7">
              <w:rPr>
                <w:noProof/>
                <w:webHidden/>
              </w:rPr>
              <w:fldChar w:fldCharType="begin"/>
            </w:r>
            <w:r w:rsidR="003224C7">
              <w:rPr>
                <w:noProof/>
                <w:webHidden/>
              </w:rPr>
              <w:instrText xml:space="preserve"> PAGEREF _Toc536799749 \h </w:instrText>
            </w:r>
            <w:r w:rsidR="003224C7">
              <w:rPr>
                <w:noProof/>
                <w:webHidden/>
              </w:rPr>
            </w:r>
            <w:r w:rsidR="003224C7">
              <w:rPr>
                <w:noProof/>
                <w:webHidden/>
              </w:rPr>
              <w:fldChar w:fldCharType="separate"/>
            </w:r>
            <w:r w:rsidR="003224C7">
              <w:rPr>
                <w:noProof/>
                <w:webHidden/>
              </w:rPr>
              <w:t>55</w:t>
            </w:r>
            <w:r w:rsidR="003224C7">
              <w:rPr>
                <w:noProof/>
                <w:webHidden/>
              </w:rPr>
              <w:fldChar w:fldCharType="end"/>
            </w:r>
          </w:hyperlink>
        </w:p>
        <w:p w:rsidR="003224C7" w:rsidRDefault="00A675A9">
          <w:pPr>
            <w:pStyle w:val="T3"/>
            <w:rPr>
              <w:sz w:val="22"/>
              <w:szCs w:val="22"/>
            </w:rPr>
          </w:pPr>
          <w:hyperlink w:anchor="_Toc536799750" w:history="1">
            <w:r w:rsidR="003224C7" w:rsidRPr="004415D0">
              <w:rPr>
                <w:rStyle w:val="Kpr"/>
                <w:bCs/>
                <w:iCs/>
              </w:rPr>
              <w:t>5.1. İzleme ve Değerlendirme</w:t>
            </w:r>
            <w:r w:rsidR="003224C7">
              <w:rPr>
                <w:webHidden/>
              </w:rPr>
              <w:tab/>
            </w:r>
            <w:r w:rsidR="003224C7">
              <w:rPr>
                <w:webHidden/>
              </w:rPr>
              <w:fldChar w:fldCharType="begin"/>
            </w:r>
            <w:r w:rsidR="003224C7">
              <w:rPr>
                <w:webHidden/>
              </w:rPr>
              <w:instrText xml:space="preserve"> PAGEREF _Toc536799750 \h </w:instrText>
            </w:r>
            <w:r w:rsidR="003224C7">
              <w:rPr>
                <w:webHidden/>
              </w:rPr>
            </w:r>
            <w:r w:rsidR="003224C7">
              <w:rPr>
                <w:webHidden/>
              </w:rPr>
              <w:fldChar w:fldCharType="separate"/>
            </w:r>
            <w:r w:rsidR="003224C7">
              <w:rPr>
                <w:webHidden/>
              </w:rPr>
              <w:t>55</w:t>
            </w:r>
            <w:r w:rsidR="003224C7">
              <w:rPr>
                <w:webHidden/>
              </w:rPr>
              <w:fldChar w:fldCharType="end"/>
            </w:r>
          </w:hyperlink>
        </w:p>
        <w:p w:rsidR="00AE76E0" w:rsidRDefault="00AE76E0">
          <w:r>
            <w:rPr>
              <w:b/>
              <w:bCs/>
            </w:rPr>
            <w:fldChar w:fldCharType="end"/>
          </w:r>
        </w:p>
      </w:sdtContent>
    </w:sdt>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lastRenderedPageBreak/>
        <w:t>Kurumlar, insanlarca oluşturulan ve belli düzeni, yasası, ilkesi bulunan varlıklardır. Toplulukların ihtiyaçları doğrultusunda doğarlar, çağa ayak uydurarak mevcudiyetlerini sürdürürler, geleceği planlayarak kalıcı ve evrensel olurlar.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da Ege’nin bereketli topraklarından beslenen köklerinden aldığı güç ve eşsiz birikim ile kurulduğu 1891 yılından bu yana hep ilkleri başaran, öncülük eden bir kurum olma hüviyetini korumuştur.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 xml:space="preserve">Borsa olarak, fiyat ve kalitede referans niteliğine sahip işlem salonları, alanında ilk olan ve daha sonra faaliyetleri Borsa İstanbul çatısı altına alınan Vadeli İşlem ve Opsiyon Borsası, pamuktaki ilk ve tek lisanslı depoculuk şirketi ELİDAŞ, elektronik işlem platformu İZBEP, alanında dünyanın en iyileri arasında yer alan laboratuvar şirketi İZLEDAŞ, etki alanı yurt sınırlarını aşan elektronik ticaret </w:t>
      </w:r>
      <w:proofErr w:type="spellStart"/>
      <w:r w:rsidRPr="006C5EE7">
        <w:rPr>
          <w:rFonts w:ascii="Times New Roman" w:hAnsi="Times New Roman" w:cs="Times New Roman"/>
          <w:sz w:val="24"/>
          <w:szCs w:val="24"/>
        </w:rPr>
        <w:t>plarformu</w:t>
      </w:r>
      <w:proofErr w:type="spellEnd"/>
      <w:r w:rsidRPr="006C5EE7">
        <w:rPr>
          <w:rFonts w:ascii="Times New Roman" w:hAnsi="Times New Roman" w:cs="Times New Roman"/>
          <w:sz w:val="24"/>
          <w:szCs w:val="24"/>
        </w:rPr>
        <w:t xml:space="preserve"> E-</w:t>
      </w:r>
      <w:proofErr w:type="spellStart"/>
      <w:r w:rsidRPr="006C5EE7">
        <w:rPr>
          <w:rFonts w:ascii="Times New Roman" w:hAnsi="Times New Roman" w:cs="Times New Roman"/>
          <w:sz w:val="24"/>
          <w:szCs w:val="24"/>
        </w:rPr>
        <w:t>Commodity</w:t>
      </w:r>
      <w:proofErr w:type="spellEnd"/>
      <w:r w:rsidRPr="006C5EE7">
        <w:rPr>
          <w:rFonts w:ascii="Times New Roman" w:hAnsi="Times New Roman" w:cs="Times New Roman"/>
          <w:sz w:val="24"/>
          <w:szCs w:val="24"/>
        </w:rPr>
        <w:t xml:space="preserve"> </w:t>
      </w:r>
      <w:proofErr w:type="spellStart"/>
      <w:r w:rsidRPr="006C5EE7">
        <w:rPr>
          <w:rFonts w:ascii="Times New Roman" w:hAnsi="Times New Roman" w:cs="Times New Roman"/>
          <w:sz w:val="24"/>
          <w:szCs w:val="24"/>
        </w:rPr>
        <w:t>Bazaar</w:t>
      </w:r>
      <w:proofErr w:type="spellEnd"/>
      <w:r w:rsidRPr="006C5EE7">
        <w:rPr>
          <w:rFonts w:ascii="Times New Roman" w:hAnsi="Times New Roman" w:cs="Times New Roman"/>
          <w:sz w:val="24"/>
          <w:szCs w:val="24"/>
        </w:rPr>
        <w:t>, Tarım 4.0 alanındaki en kapsamlı yol haritası olan “Türk Tarımının Global Entegrasyonu ve Tarım 4.0 Raporu” ile hem günün ihtiyaçlarına cevap veriyor hem de geleceğin temellerini bugünden atıyoruz.</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Değerli proje ekibimizin titiz çalışmaları neticesinde, İzmir Ticaret Borsası’nın 2018-2021 Stratejik Planını da bu tecrübe, anlayış ve ilkeler çerçevesinde belirledik.</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Stratejik planlama çalışmalarına 2009 yılında başlayan Borsamız, bu süreci yürütürken paydaşlarının, kamunun, üyelerinin ve çalışanlarının beklentilerini, güncel durum ve gelişim eksenleri dikkate alarak, yönetimde katılımcılığı, şeffaflığı ve hesap verilebilirliği amaç edinmiştir.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Planımız, Borsamızın geleceğini tasarlayan, daha güçlü ve daha çağdaş bir kurum olmamıza destek olacak, teknolojiyi ve şeffaflığı merkezine yerleştiren bir plandır.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 çalışmalarında emeği geçen üst yönetimimize, Akreditasyon İzleme Komitemize, çalışanlarımıza, tüm paydaşlarımıza ve stratejik plan ekibimize katkılarından dolayı teşekkür ederim.</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tıpkı dün olduğu gibi yarınlarda da öncü ve yenilikçi kimliğini koruyarak ülke ekonomisine katkı vermeyi sürdürecektir.</w:t>
      </w:r>
    </w:p>
    <w:p w:rsid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Saygılarımla...</w:t>
      </w:r>
    </w:p>
    <w:p w:rsidR="006C5EE7" w:rsidRDefault="006C5EE7" w:rsidP="006C5EE7">
      <w:pPr>
        <w:rPr>
          <w:rFonts w:ascii="Times New Roman" w:hAnsi="Times New Roman" w:cs="Times New Roman"/>
          <w:sz w:val="24"/>
          <w:szCs w:val="24"/>
        </w:rPr>
      </w:pP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Işınsu Kestelli</w:t>
      </w: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İTB Yönetim Kurulu Başkanı</w:t>
      </w:r>
    </w:p>
    <w:p w:rsidR="006C5EE7" w:rsidRDefault="006C5EE7" w:rsidP="006C5EE7">
      <w:pPr>
        <w:rPr>
          <w:sz w:val="24"/>
        </w:rPr>
      </w:pPr>
    </w:p>
    <w:p w:rsidR="006C5EE7" w:rsidRDefault="006C5EE7" w:rsidP="00D62BBE">
      <w:pPr>
        <w:jc w:val="center"/>
        <w:rPr>
          <w:sz w:val="24"/>
        </w:rPr>
      </w:pPr>
    </w:p>
    <w:p w:rsidR="0018092E" w:rsidRPr="000814C9" w:rsidRDefault="00D62BBE" w:rsidP="00D62BBE">
      <w:pPr>
        <w:jc w:val="center"/>
        <w:rPr>
          <w:sz w:val="24"/>
        </w:rPr>
      </w:pPr>
      <w:r w:rsidRPr="000814C9">
        <w:rPr>
          <w:sz w:val="24"/>
        </w:rPr>
        <w:lastRenderedPageBreak/>
        <w:t>İZMİR TİCARET BORSASI</w:t>
      </w:r>
    </w:p>
    <w:p w:rsidR="00D62BBE" w:rsidRPr="000814C9" w:rsidRDefault="00D62BBE" w:rsidP="00D62BBE">
      <w:pPr>
        <w:jc w:val="center"/>
      </w:pPr>
      <w:r w:rsidRPr="000814C9">
        <w:t>2018 – 2021 STRATEJİK PLANI</w:t>
      </w:r>
    </w:p>
    <w:p w:rsidR="0037498A" w:rsidRPr="00A642D8" w:rsidRDefault="00672D05" w:rsidP="00A642D8">
      <w:pPr>
        <w:pStyle w:val="Balk1"/>
      </w:pPr>
      <w:bookmarkStart w:id="0" w:name="_Toc378086036"/>
      <w:bookmarkStart w:id="1" w:name="_Toc536799703"/>
      <w:r w:rsidRPr="000814C9">
        <w:t>GİRİŞ</w:t>
      </w:r>
      <w:bookmarkEnd w:id="0"/>
      <w:bookmarkEnd w:id="1"/>
    </w:p>
    <w:p w:rsidR="000814C9" w:rsidRDefault="000814C9" w:rsidP="004A0587">
      <w:pPr>
        <w:spacing w:before="120" w:after="120" w:line="360" w:lineRule="auto"/>
        <w:jc w:val="both"/>
        <w:rPr>
          <w:rFonts w:ascii="Times New Roman" w:hAnsi="Times New Roman" w:cs="Times New Roman"/>
          <w:sz w:val="24"/>
          <w:szCs w:val="24"/>
        </w:rPr>
      </w:pP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 öncelikle üyelerine ve tüm diğer iç &amp; dış paydaşlarına değer yaratmak amacıyla geliştirdiği stratejilerini ve bu stratejilerini gerçekleştirmek için neler yapılması gerektiğini belirlemek amacıyla hazırlanmıştır.</w:t>
      </w: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planını hizmetlerin etkililiğini arttırmak amacıyla geliştirdiği stratejileri ve bu stratejileri uygulamak için gelecekte neler yapacağını belirlemek için hazırlamaktadır.</w:t>
      </w:r>
    </w:p>
    <w:p w:rsidR="004A0587" w:rsidRPr="000814C9" w:rsidRDefault="004A0587" w:rsidP="004A0587">
      <w:pPr>
        <w:spacing w:before="120" w:after="120" w:line="360" w:lineRule="auto"/>
        <w:jc w:val="both"/>
        <w:rPr>
          <w:rStyle w:val="Balk4Char"/>
        </w:rPr>
      </w:pPr>
      <w:r w:rsidRPr="000814C9">
        <w:rPr>
          <w:rFonts w:ascii="Times New Roman" w:hAnsi="Times New Roman" w:cs="Times New Roman"/>
          <w:sz w:val="24"/>
          <w:szCs w:val="24"/>
        </w:rPr>
        <w:t>2018 - 2021 Stratejik Planı, bir önceki (2013-201</w:t>
      </w:r>
      <w:r w:rsidR="000814C9">
        <w:rPr>
          <w:rFonts w:ascii="Times New Roman" w:hAnsi="Times New Roman" w:cs="Times New Roman"/>
          <w:sz w:val="24"/>
          <w:szCs w:val="24"/>
        </w:rPr>
        <w:t>7</w:t>
      </w:r>
      <w:r w:rsidRPr="000814C9">
        <w:rPr>
          <w:rFonts w:ascii="Times New Roman" w:hAnsi="Times New Roman" w:cs="Times New Roman"/>
          <w:sz w:val="24"/>
          <w:szCs w:val="24"/>
        </w:rPr>
        <w:t xml:space="preserve">) stratejik planının </w:t>
      </w:r>
      <w:proofErr w:type="gramStart"/>
      <w:r w:rsidRPr="000814C9">
        <w:rPr>
          <w:rFonts w:ascii="Times New Roman" w:hAnsi="Times New Roman" w:cs="Times New Roman"/>
          <w:sz w:val="24"/>
          <w:szCs w:val="24"/>
        </w:rPr>
        <w:t>ışığında,</w:t>
      </w:r>
      <w:proofErr w:type="gramEnd"/>
      <w:r w:rsidRPr="000814C9">
        <w:rPr>
          <w:rFonts w:ascii="Times New Roman" w:hAnsi="Times New Roman" w:cs="Times New Roman"/>
          <w:sz w:val="24"/>
          <w:szCs w:val="24"/>
        </w:rPr>
        <w:t xml:space="preserve"> ve geçmiş dönem planların deneyimi ile paydaşlardan alınan geri bildirimlerin detaylı yorumlanması sonucu; İzmir Ticaret Borsası Yönetim Kurulu’nca onaylanan stratejik eksenler çerçevesinde hazırlanmıştır. Stratejik Plan, hizmetlerimize ve yasalara uygun, kaynakları en iyi şekilde kullanacak, stratejik amaçlara ulaşmayı sağlayacak hedef ve </w:t>
      </w:r>
      <w:r w:rsidRPr="00AE76E0">
        <w:rPr>
          <w:rFonts w:ascii="Times New Roman" w:hAnsi="Times New Roman" w:cs="Times New Roman"/>
          <w:sz w:val="24"/>
          <w:szCs w:val="24"/>
        </w:rPr>
        <w:t>faaliyetlerden oluşmaktadır. Misyon, vizyon ve temel değerler gözden geçirilmiş, 4 eksen, 21 Stratejik Hedef, 63 faaliyet,</w:t>
      </w:r>
      <w:r w:rsidR="00CA19B7">
        <w:rPr>
          <w:rFonts w:ascii="Times New Roman" w:hAnsi="Times New Roman" w:cs="Times New Roman"/>
          <w:sz w:val="24"/>
          <w:szCs w:val="24"/>
        </w:rPr>
        <w:t>76</w:t>
      </w:r>
      <w:r w:rsidRPr="00AE76E0">
        <w:rPr>
          <w:rFonts w:ascii="Times New Roman" w:hAnsi="Times New Roman" w:cs="Times New Roman"/>
          <w:sz w:val="24"/>
          <w:szCs w:val="24"/>
        </w:rPr>
        <w:t xml:space="preserve"> performans göstergesi, Borsa</w:t>
      </w:r>
      <w:r w:rsidRPr="000814C9">
        <w:rPr>
          <w:rFonts w:ascii="Times New Roman" w:hAnsi="Times New Roman" w:cs="Times New Roman"/>
          <w:sz w:val="24"/>
          <w:szCs w:val="24"/>
        </w:rPr>
        <w:t xml:space="preserve"> yöneticileri, çalışanların katılımı ve Stratejik Planlama Proje Ekibi tarafından hazırlanmıştır.</w:t>
      </w:r>
    </w:p>
    <w:p w:rsidR="001852FF" w:rsidRPr="000814C9" w:rsidRDefault="001852FF" w:rsidP="00A642D8">
      <w:pPr>
        <w:pStyle w:val="Balk1"/>
      </w:pPr>
      <w:bookmarkStart w:id="2" w:name="_Toc536799704"/>
      <w:r w:rsidRPr="000814C9">
        <w:t xml:space="preserve">BÖLÜM </w:t>
      </w:r>
      <w:r w:rsidR="006A285C" w:rsidRPr="000814C9">
        <w:t>1</w:t>
      </w:r>
      <w:r w:rsidRPr="000814C9">
        <w:t xml:space="preserve"> DURUM ANALİZİ</w:t>
      </w:r>
      <w:bookmarkEnd w:id="2"/>
    </w:p>
    <w:p w:rsidR="001852FF" w:rsidRPr="00AE76E0" w:rsidRDefault="006A285C" w:rsidP="00AE76E0">
      <w:pPr>
        <w:pStyle w:val="Balk3"/>
        <w:rPr>
          <w:bCs/>
          <w:iCs/>
          <w:caps w:val="0"/>
        </w:rPr>
      </w:pPr>
      <w:bookmarkStart w:id="3" w:name="_Toc536799705"/>
      <w:r w:rsidRPr="00AE76E0">
        <w:rPr>
          <w:bCs/>
          <w:iCs/>
          <w:caps w:val="0"/>
        </w:rPr>
        <w:t>1</w:t>
      </w:r>
      <w:r w:rsidR="001852FF" w:rsidRPr="00AE76E0">
        <w:rPr>
          <w:bCs/>
          <w:iCs/>
          <w:caps w:val="0"/>
        </w:rPr>
        <w:t>.1. T</w:t>
      </w:r>
      <w:r w:rsidR="00AE76E0" w:rsidRPr="00AE76E0">
        <w:rPr>
          <w:bCs/>
          <w:iCs/>
          <w:caps w:val="0"/>
        </w:rPr>
        <w:t>arihçe</w:t>
      </w:r>
      <w:bookmarkEnd w:id="3"/>
    </w:p>
    <w:p w:rsidR="00852CB2" w:rsidRDefault="00852CB2" w:rsidP="001852FF">
      <w:pPr>
        <w:spacing w:line="360" w:lineRule="auto"/>
        <w:jc w:val="both"/>
        <w:rPr>
          <w:rFonts w:ascii="Times New Roman" w:hAnsi="Times New Roman" w:cs="Times New Roman"/>
          <w:sz w:val="24"/>
          <w:szCs w:val="24"/>
        </w:rPr>
      </w:pP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Bugünkü İzmir Ticaret Borsası’nın temeli, 1891 yılında Nişli Hacı Ali Efendi ve onun etrafında toplanan bir avuç tüccarın çabaları sonucu atıldı.</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XIX. Yüzyıl’ın ikinci yarısında, İzmir ilinin ticaret hacminin genişlemesi, bir takım sorunları beraberinde getirmişti. Nakliye, depolama gibi sorunlara çözüm üretilebilirken, ürünlerin pazara çıkma koşullarındaki sağlıksızlık ticari yaşamı olumsuz etkiliyordu. İzmir’de ticari hayatın hareketli olması nedeniyle, 1891’den önce de alıcı ve satıcıların bir araya geldiği, pazarlık yapılarak çeşitli ürünlerin alım satımının </w:t>
      </w:r>
      <w:r w:rsidRPr="000814C9">
        <w:rPr>
          <w:rFonts w:ascii="Times New Roman" w:hAnsi="Times New Roman" w:cs="Times New Roman"/>
          <w:sz w:val="24"/>
          <w:szCs w:val="24"/>
        </w:rPr>
        <w:lastRenderedPageBreak/>
        <w:t xml:space="preserve">gerçekleştiği mekanların olmasına karşın, bunlar modern anlamda borsa tanımı içinde değerlendirilebilecek yerler değildi. İzmir’de hukuki statüye sahip, belirli esaslar dahilinde işleyen modern bir borsa kurma tartışmaları ancak 1890’lı yılların </w:t>
      </w:r>
      <w:proofErr w:type="gramStart"/>
      <w:r w:rsidRPr="000814C9">
        <w:rPr>
          <w:rFonts w:ascii="Times New Roman" w:hAnsi="Times New Roman" w:cs="Times New Roman"/>
          <w:sz w:val="24"/>
          <w:szCs w:val="24"/>
        </w:rPr>
        <w:t>başlarında  başladı</w:t>
      </w:r>
      <w:proofErr w:type="gramEnd"/>
      <w:r w:rsidRPr="000814C9">
        <w:rPr>
          <w:rFonts w:ascii="Times New Roman" w:hAnsi="Times New Roman" w:cs="Times New Roman"/>
          <w:sz w:val="24"/>
          <w:szCs w:val="24"/>
        </w:rPr>
        <w:t xml:space="preserve">. Bu tartışmalar sürerken, </w:t>
      </w:r>
      <w:proofErr w:type="spellStart"/>
      <w:r w:rsidRPr="000814C9">
        <w:rPr>
          <w:rFonts w:ascii="Times New Roman" w:hAnsi="Times New Roman" w:cs="Times New Roman"/>
          <w:sz w:val="24"/>
          <w:szCs w:val="24"/>
        </w:rPr>
        <w:t>Arabyan</w:t>
      </w:r>
      <w:proofErr w:type="spellEnd"/>
      <w:r w:rsidRPr="000814C9">
        <w:rPr>
          <w:rFonts w:ascii="Times New Roman" w:hAnsi="Times New Roman" w:cs="Times New Roman"/>
          <w:sz w:val="24"/>
          <w:szCs w:val="24"/>
        </w:rPr>
        <w:t xml:space="preserve"> Karabet Efendi ve Nişli Hacı Ali Efendi İzmir’de ayrı ayrı borsa kurma yolunda çalışmalara başladılar. Bugünkü İzmir Ticaret Borsası’nın temeli </w:t>
      </w:r>
      <w:proofErr w:type="gramStart"/>
      <w:r w:rsidRPr="000814C9">
        <w:rPr>
          <w:rFonts w:ascii="Times New Roman" w:hAnsi="Times New Roman" w:cs="Times New Roman"/>
          <w:sz w:val="24"/>
          <w:szCs w:val="24"/>
        </w:rPr>
        <w:t>sayılan  Nişli</w:t>
      </w:r>
      <w:proofErr w:type="gramEnd"/>
      <w:r w:rsidRPr="000814C9">
        <w:rPr>
          <w:rFonts w:ascii="Times New Roman" w:hAnsi="Times New Roman" w:cs="Times New Roman"/>
          <w:sz w:val="24"/>
          <w:szCs w:val="24"/>
        </w:rPr>
        <w:t xml:space="preserve"> Hacı Efendi’nin borsası 14 Aralık 1891 Pazartesi günü açıldı.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Osmanlı Devleti’nin 1886’da yayınladığı ve borsalara ait ilk düzenleme olan Umum Borsalar </w:t>
      </w:r>
      <w:proofErr w:type="spellStart"/>
      <w:r w:rsidRPr="000814C9">
        <w:rPr>
          <w:rFonts w:ascii="Times New Roman" w:hAnsi="Times New Roman" w:cs="Times New Roman"/>
          <w:sz w:val="24"/>
          <w:szCs w:val="24"/>
        </w:rPr>
        <w:t>Nizamnamesi’nde</w:t>
      </w:r>
      <w:proofErr w:type="spellEnd"/>
      <w:r w:rsidRPr="000814C9">
        <w:rPr>
          <w:rFonts w:ascii="Times New Roman" w:hAnsi="Times New Roman" w:cs="Times New Roman"/>
          <w:sz w:val="24"/>
          <w:szCs w:val="24"/>
        </w:rPr>
        <w:t xml:space="preserve">, borsaların kurulması işini devletin üstlendiği, her şehirde ancak bir borsa kurulabileceği açıkça belirtiliyordu. İzmir’de usule aykırı iki tane borsanın kurulması üzerine Valilik harekete geçti. Hükümet, 1892 yılı Haziran ayı içinde, söz </w:t>
      </w:r>
      <w:proofErr w:type="gramStart"/>
      <w:r w:rsidRPr="000814C9">
        <w:rPr>
          <w:rFonts w:ascii="Times New Roman" w:hAnsi="Times New Roman" w:cs="Times New Roman"/>
          <w:sz w:val="24"/>
          <w:szCs w:val="24"/>
        </w:rPr>
        <w:t>konusu  borsalar</w:t>
      </w:r>
      <w:proofErr w:type="gramEnd"/>
      <w:r w:rsidRPr="000814C9">
        <w:rPr>
          <w:rFonts w:ascii="Times New Roman" w:hAnsi="Times New Roman" w:cs="Times New Roman"/>
          <w:sz w:val="24"/>
          <w:szCs w:val="24"/>
        </w:rPr>
        <w:t xml:space="preserve"> konusunda karara vardı. Nişli Hacı Ali Efendi’nin binası, borsa binası olarak tercih edildi. Böylelikle, borsa konusundaki uyuşmazlık ve iki başlılık giderilmiş oldu. Nişli Hacı Ali Efendi’nin borsası 13 Haziran 1892 Pazartesi günü,  resmi törenle yeniden açıldı. Bina bir süre sonra yetersiz kalınca, borsa bugün Turizm İl Müdürlüğü’nün bulunduğu binaya taşındı. 1891 yılından itibaren kuruluş sürecine giren, 1892 yılında hükümetçe tanınarak açılışı gerçekleştirilen İzmir Ticaret Borsası, resmi nizamnamesine ancak 1985 yılında kavuşabildi.</w:t>
      </w:r>
    </w:p>
    <w:p w:rsidR="001852F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Bina sıkıntısı bitmeyen Borsa kendi binasını yapmak için kolları sıvadı. Yangın yeri olan ve İkinci Kordon’da bulunan iki numaralı adadaki yaklaşık bin dokuz yüz küsur metrekarelik arsa Belediye’den tahsis edildi. Binanın temeli 25 Kasım 1926’da görkemli bir törenle atıldı. Yapımı, Tahsin Sermet Bey </w:t>
      </w:r>
      <w:proofErr w:type="gramStart"/>
      <w:r w:rsidRPr="000814C9">
        <w:rPr>
          <w:rFonts w:ascii="Times New Roman" w:hAnsi="Times New Roman" w:cs="Times New Roman"/>
          <w:sz w:val="24"/>
          <w:szCs w:val="24"/>
        </w:rPr>
        <w:t>ve  Hüseyin</w:t>
      </w:r>
      <w:proofErr w:type="gramEnd"/>
      <w:r w:rsidRPr="000814C9">
        <w:rPr>
          <w:rFonts w:ascii="Times New Roman" w:hAnsi="Times New Roman" w:cs="Times New Roman"/>
          <w:sz w:val="24"/>
          <w:szCs w:val="24"/>
        </w:rPr>
        <w:t xml:space="preserve"> Mazlum tarafından gerçekleştirilen bina 11 Haziran 1928 tarihinde yönetim kurulunca teslim alındı. Binanın açılışı 23 Temmuz 1928 Pazartesi günü saat onda, binden fazla davetli ve halkın huzurunda gerçekleştirildi.</w:t>
      </w:r>
      <w:r w:rsidRPr="000814C9">
        <w:t xml:space="preserve"> </w:t>
      </w:r>
      <w:r w:rsidRPr="000814C9">
        <w:rPr>
          <w:rFonts w:ascii="Times New Roman" w:hAnsi="Times New Roman" w:cs="Times New Roman"/>
          <w:sz w:val="24"/>
          <w:szCs w:val="24"/>
        </w:rPr>
        <w:t>İzmir Ticaret Borsası, 86 yıldır aynı binada hizmet vermeyi sürdürmektedir.</w:t>
      </w: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852FF" w:rsidRPr="00AE76E0" w:rsidRDefault="006A285C" w:rsidP="00AE76E0">
      <w:pPr>
        <w:pStyle w:val="Balk3"/>
        <w:rPr>
          <w:bCs/>
          <w:iCs/>
          <w:caps w:val="0"/>
        </w:rPr>
      </w:pPr>
      <w:bookmarkStart w:id="4" w:name="_Toc536799706"/>
      <w:r w:rsidRPr="00AE76E0">
        <w:rPr>
          <w:bCs/>
          <w:iCs/>
          <w:caps w:val="0"/>
        </w:rPr>
        <w:lastRenderedPageBreak/>
        <w:t>1.2.</w:t>
      </w:r>
      <w:r w:rsidR="001852FF" w:rsidRPr="00AE76E0">
        <w:rPr>
          <w:bCs/>
          <w:iCs/>
          <w:caps w:val="0"/>
        </w:rPr>
        <w:t xml:space="preserve"> Kurumun Tanıtımı</w:t>
      </w:r>
      <w:bookmarkEnd w:id="4"/>
    </w:p>
    <w:p w:rsidR="001852FF" w:rsidRPr="000814C9" w:rsidRDefault="001852FF" w:rsidP="001852FF"/>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Günümüzde İzmir Ticaret Borsası "gerçek borsa kurallarının” uygulandığı, ülkemizin önemli tarımsal ürünlerinin pazarlandığı, deneyimi ve projeleriyle Türk ekonomisine yön veren borsa konumuna gelmiştir. Pamuk, çekirdeksiz kuru üzüm, zeytinyağı ve yağlı tohumlar gibi önemli tarım ürünlerinin kapanış fiyatları, İzmir Ticaret Borsası tarafından salonlarında fiili olarak gerçekleşen işlemleri sonucunda düzenli olarak belirlenmekte ve bu fiyatlar, aynı anda tüm ülkeye ve dünyaya duyurulmaktadır. İzmir Ticaret Borsası’nda pamuk ve üzüm fiyatı, borsaya tabi diğer tarım ürünlerden farklı olarak, her gün işlem salonlarında numune üzerinden yapılan alım satımlarla ve bu işlemlerin sonunda toplanan kapanış fiyatları komisyonlarınca belirlenir. Ayrıca yağlı tohumlarda da genellikle Salı ve Perşembe, canlı hayvanlarda Cuma günleri zeytinyağında ise Çarşamba günleri kapanış fiyatları belirlenmektedir. 19 adet meslek grubu, 5</w:t>
      </w:r>
      <w:r w:rsidR="001D053F">
        <w:rPr>
          <w:rFonts w:ascii="Times New Roman" w:hAnsi="Times New Roman" w:cs="Times New Roman"/>
          <w:sz w:val="24"/>
          <w:szCs w:val="24"/>
        </w:rPr>
        <w:t>4</w:t>
      </w:r>
      <w:r w:rsidRPr="000814C9">
        <w:rPr>
          <w:rFonts w:ascii="Times New Roman" w:hAnsi="Times New Roman" w:cs="Times New Roman"/>
          <w:sz w:val="24"/>
          <w:szCs w:val="24"/>
        </w:rPr>
        <w:t xml:space="preserve"> adet meclis üyesi bulunan İzmir Ticaret Borsası’nın kotasyon listesinde 101 çeşit tarımsal ürün bulunmaktadır. İzmir Ticaret Borsası tarafından ilan edilen pamuk ve kuru üzüm fiyatları ülkemiz ve dünya için referans fiyat olarak kabul edilmektedir.</w:t>
      </w:r>
    </w:p>
    <w:p w:rsidR="001852FF" w:rsidRPr="000814C9" w:rsidRDefault="001852FF" w:rsidP="001852FF">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Borsası’nın temel görevi tarım ürünlerinin alıcı ve satıcılarını karşı karşıya getirerek sağlıklı fiyat oluşumunu sağlamaktır. Ancak, kurulduğu günden buyana bu görevinin yanı sıra gerçekleştirmiş olduğu faaliyetler ile başta şehrimiz ve bölgemiz olmak üzere ülkemizin tarım ve ekonomi hayatına önemli katkılarda bulunmuştur. Yıllık işlem hacmi yönünden ülkemizin en büyük ikinci Ticaret Borsası olan İzmir Ticaret Borsası, 2013 yılı </w:t>
      </w:r>
      <w:proofErr w:type="gramStart"/>
      <w:r w:rsidRPr="000814C9">
        <w:rPr>
          <w:rFonts w:ascii="Times New Roman" w:hAnsi="Times New Roman" w:cs="Times New Roman"/>
          <w:sz w:val="24"/>
          <w:szCs w:val="24"/>
        </w:rPr>
        <w:t>itibarıyla  yaklaşık</w:t>
      </w:r>
      <w:proofErr w:type="gramEnd"/>
      <w:r w:rsidRPr="000814C9">
        <w:rPr>
          <w:rFonts w:ascii="Times New Roman" w:hAnsi="Times New Roman" w:cs="Times New Roman"/>
          <w:sz w:val="24"/>
          <w:szCs w:val="24"/>
        </w:rPr>
        <w:t xml:space="preserve"> 6.8  milyar TL işlem hacmine sahiptir.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güçlü geçmişi,  </w:t>
      </w:r>
      <w:proofErr w:type="spellStart"/>
      <w:r w:rsidRPr="000814C9">
        <w:rPr>
          <w:rFonts w:ascii="Times New Roman" w:hAnsi="Times New Roman" w:cs="Times New Roman"/>
          <w:sz w:val="24"/>
          <w:szCs w:val="24"/>
        </w:rPr>
        <w:t>ilk’lere</w:t>
      </w:r>
      <w:proofErr w:type="spellEnd"/>
      <w:r w:rsidRPr="000814C9">
        <w:rPr>
          <w:rFonts w:ascii="Times New Roman" w:hAnsi="Times New Roman" w:cs="Times New Roman"/>
          <w:sz w:val="24"/>
          <w:szCs w:val="24"/>
        </w:rPr>
        <w:t xml:space="preserve"> imza atarak yürüttüğü projeleri, uzun yıllardır devam eden salon işlemleri ile Türkiye’de daima tarım ve ticaretin gelişimine hizmet etmiştir. İzmir Ticaret Borsası “Gelenekten Geleceği” sloganını ilke edinmiş ve görkemli geçmişinden gelen tecrübesi ile çağdaş borsacılık hizmetleri geliştirmek hedefi ile çalışmalarını yürütmüştür.  Türkiye’nin ilk Vadeli İşlem ve Opsiyon Borsası’nın kurulmasına öncülük eden Borsamız, elektronik borsacılığa geçmeye yönelik çalışmalar yürütmektedir. İzmir Ticaret Borsası tarafından 2010 yılı içerisinde kuruluş çalışmalarına başlanan pamuk Lisanslı Depoculuk şirketi 13 Ocak 2011 tarihli Ticaret Sicil Gazetesinde “Ege Tarım Ürünleri Lisanslı Depoculuk A.Ş.“ (ELİDAŞ) adıyla ilan </w:t>
      </w:r>
      <w:r w:rsidRPr="000814C9">
        <w:rPr>
          <w:rFonts w:ascii="Times New Roman" w:hAnsi="Times New Roman" w:cs="Times New Roman"/>
          <w:sz w:val="24"/>
          <w:szCs w:val="24"/>
        </w:rPr>
        <w:lastRenderedPageBreak/>
        <w:t xml:space="preserve">edilmiştir. 21.02.2013 tarihinde Gümrük ve Ticaret Bakanlığı </w:t>
      </w:r>
      <w:proofErr w:type="gramStart"/>
      <w:r w:rsidRPr="000814C9">
        <w:rPr>
          <w:rFonts w:ascii="Times New Roman" w:hAnsi="Times New Roman" w:cs="Times New Roman"/>
          <w:sz w:val="24"/>
          <w:szCs w:val="24"/>
        </w:rPr>
        <w:t>tarafından  yetkilendirilmiştir</w:t>
      </w:r>
      <w:proofErr w:type="gramEnd"/>
      <w:r w:rsidRPr="000814C9">
        <w:rPr>
          <w:rFonts w:ascii="Times New Roman" w:hAnsi="Times New Roman" w:cs="Times New Roman"/>
          <w:sz w:val="24"/>
          <w:szCs w:val="24"/>
        </w:rPr>
        <w:t>.</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Elektronik Platformu, İzmir Ticaret Borsası ile sözleşme imzalayan lisanslı depolar tarafından depoya giren ürünler için oluşturulacak ürün senetlerinin alım-satım işlemlerinin yapılacağı elektronik platformdur. Platform 22 Mart 2013 tarihinde gerçekleşen açılış töreni ile faaliyete başlamıştır. İZBEP, ülkemizde tarım ürünlerinin pazarlanmasında devrim niteliğinde bir gelişmedir.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Lisanslı depolar tarafından depolanan tarımsal ürünler fiziki olarak yer değiştirmeden elektronik ortamda üretici, tüccar sanayici ve yatırımcılar tarafından alınıp satılabilecektir. Bu sistem ile tarım ürünleri bütün ekonomik aktörler için bir yatırım aracına dönüşmüş olacaktır.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tarafından ELİDAŞ’ da depolanan pamuk ürününde yetkili sınıflandırıcı hizmeti vermek ve diğer tarım ve gıda ürünlerinde ihtiyaç duyulan laboratuvar analizlerini yapmak amacıyla “İzmir Ticaret Borsası Laboratuvar Ar-Ge ve Danışmanlık Hizmetleri AŞ” </w:t>
      </w:r>
      <w:proofErr w:type="spellStart"/>
      <w:r w:rsidRPr="000814C9">
        <w:rPr>
          <w:rFonts w:ascii="Times New Roman" w:hAnsi="Times New Roman" w:cs="Times New Roman"/>
          <w:sz w:val="24"/>
          <w:szCs w:val="24"/>
        </w:rPr>
        <w:t>yi</w:t>
      </w:r>
      <w:proofErr w:type="spellEnd"/>
      <w:r w:rsidRPr="000814C9">
        <w:rPr>
          <w:rFonts w:ascii="Times New Roman" w:hAnsi="Times New Roman" w:cs="Times New Roman"/>
          <w:sz w:val="24"/>
          <w:szCs w:val="24"/>
        </w:rPr>
        <w:t xml:space="preserve"> (İZLADAŞ), 11.09.2013 tarihinde kurmuştur. İzmir Ticaret Borsası bu yeni girişimi ile üyelerinden gelecek talepler doğrultusunda tarım ve gıda ürünlerinde güvenli ve kaliteli hizmet sunmayı hedeflemektedir.</w:t>
      </w:r>
    </w:p>
    <w:p w:rsidR="001852FF" w:rsidRPr="001D053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Türk Standartları Enstitüsü İzmir Personel ve Sistem Belgelendirme Müdürlüğü’nce 19-20 Ocak 2010 tarihlerinde yapılan tetkikler neticesinde ISO 9001:</w:t>
      </w:r>
      <w:r w:rsidRPr="001D053F">
        <w:rPr>
          <w:rFonts w:ascii="Times New Roman" w:hAnsi="Times New Roman" w:cs="Times New Roman"/>
          <w:sz w:val="24"/>
          <w:szCs w:val="24"/>
        </w:rPr>
        <w:t>2008 standardı kapsamında Kalite Yönetim Sistemi Belgesi almaya hak kazanmıştır. 27-28 Ocak 2011 tarihlerinde yapılan gözetim tetkiki başarılı bir şekilde tamamlanmış ve Belgemizin geçerliliği onaylanmıştır.</w:t>
      </w:r>
    </w:p>
    <w:p w:rsidR="001D053F" w:rsidRDefault="001852FF" w:rsidP="001852FF">
      <w:pPr>
        <w:spacing w:line="360" w:lineRule="auto"/>
        <w:jc w:val="both"/>
        <w:rPr>
          <w:rFonts w:ascii="Times New Roman" w:hAnsi="Times New Roman" w:cs="Times New Roman"/>
          <w:sz w:val="24"/>
          <w:szCs w:val="24"/>
        </w:rPr>
      </w:pPr>
      <w:r w:rsidRPr="001D053F">
        <w:rPr>
          <w:rFonts w:ascii="Times New Roman" w:hAnsi="Times New Roman" w:cs="Times New Roman"/>
          <w:sz w:val="24"/>
          <w:szCs w:val="24"/>
        </w:rPr>
        <w:t>İzmir Ticaret Borsası 30 Haziran 2010 tarihinde TOBB ve TSE tarafından gerçekleştirilen denetim sonucu,  “Akredite Borsa” olmuş, 23.08.2013 tarihinde gerçekleştirilen denetim sonucunda A Sınıfı (Mükemmellik Derecesinde) Borsa unvanına sahip olmuştur.</w:t>
      </w:r>
    </w:p>
    <w:p w:rsidR="00415EBF" w:rsidRDefault="00415EBF" w:rsidP="001852FF">
      <w:pPr>
        <w:spacing w:line="360" w:lineRule="auto"/>
        <w:jc w:val="both"/>
        <w:rPr>
          <w:rFonts w:ascii="Times New Roman" w:hAnsi="Times New Roman" w:cs="Times New Roman"/>
          <w:sz w:val="24"/>
          <w:szCs w:val="24"/>
        </w:rPr>
      </w:pPr>
    </w:p>
    <w:p w:rsidR="001D053F" w:rsidRPr="001D053F" w:rsidRDefault="001D053F" w:rsidP="001852FF">
      <w:pPr>
        <w:spacing w:line="360" w:lineRule="auto"/>
        <w:jc w:val="both"/>
        <w:rPr>
          <w:rFonts w:ascii="Times New Roman" w:hAnsi="Times New Roman" w:cs="Times New Roman"/>
          <w:b/>
          <w:sz w:val="24"/>
          <w:szCs w:val="24"/>
        </w:rPr>
      </w:pPr>
    </w:p>
    <w:p w:rsidR="001852FF" w:rsidRPr="000814C9" w:rsidRDefault="006A285C" w:rsidP="00AE76E0">
      <w:pPr>
        <w:pStyle w:val="Balk3"/>
        <w:rPr>
          <w:rStyle w:val="GlBavuru"/>
          <w:i w:val="0"/>
        </w:rPr>
      </w:pPr>
      <w:bookmarkStart w:id="5" w:name="_Toc536799707"/>
      <w:r w:rsidRPr="00AE76E0">
        <w:lastRenderedPageBreak/>
        <w:t>1</w:t>
      </w:r>
      <w:r w:rsidRPr="00AE76E0">
        <w:rPr>
          <w:bCs/>
          <w:iCs/>
          <w:caps w:val="0"/>
        </w:rPr>
        <w:t>.3. Yasal Yükümlülükler ve Mevzuat Analizi</w:t>
      </w:r>
      <w:bookmarkEnd w:id="5"/>
    </w:p>
    <w:p w:rsidR="001852FF" w:rsidRDefault="001852FF" w:rsidP="001852FF">
      <w:pPr>
        <w:spacing w:line="360" w:lineRule="auto"/>
        <w:rPr>
          <w:rFonts w:ascii="Times New Roman" w:hAnsi="Times New Roman" w:cs="Times New Roman"/>
          <w:sz w:val="24"/>
          <w:szCs w:val="24"/>
        </w:rPr>
      </w:pPr>
      <w:r w:rsidRPr="000814C9">
        <w:rPr>
          <w:rFonts w:ascii="Times New Roman" w:hAnsi="Times New Roman" w:cs="Times New Roman"/>
          <w:sz w:val="24"/>
          <w:szCs w:val="24"/>
        </w:rPr>
        <w:t>Borsalar kamu tüzel kişiliğine sahip olması sebebiyle yerine getirilen tüm hizmetlerin dayanmakta olduğu belirli bir altyapı mevcuttur.  5174 sayılı Türkiye Odalar ve Borsalar Birliği ile Odalar ve Borsalar Kanunu başta olmak üzere, Borsa’nın görev, yetki ve sorumluluklarını belirleyen çeşitli yasal mevzuat bulunmaktadır.</w:t>
      </w:r>
    </w:p>
    <w:p w:rsidR="001852FF" w:rsidRPr="000814C9" w:rsidRDefault="001852FF" w:rsidP="001852FF">
      <w:pPr>
        <w:spacing w:line="360" w:lineRule="auto"/>
        <w:rPr>
          <w:rFonts w:ascii="Times New Roman" w:hAnsi="Times New Roman" w:cs="Times New Roman"/>
          <w:b/>
          <w:color w:val="FF0000"/>
          <w:sz w:val="24"/>
          <w:szCs w:val="24"/>
        </w:rPr>
      </w:pPr>
      <w:r w:rsidRPr="000814C9">
        <w:rPr>
          <w:rFonts w:ascii="Times New Roman" w:hAnsi="Times New Roman" w:cs="Times New Roman"/>
          <w:b/>
          <w:sz w:val="24"/>
          <w:szCs w:val="24"/>
        </w:rPr>
        <w:t>Tabi olduğu temel mevzuatlar;</w:t>
      </w:r>
      <w:r w:rsidR="00B43266" w:rsidRPr="000814C9">
        <w:rPr>
          <w:rFonts w:ascii="Times New Roman" w:hAnsi="Times New Roman" w:cs="Times New Roman"/>
          <w:b/>
          <w:sz w:val="24"/>
          <w:szCs w:val="24"/>
        </w:rPr>
        <w:t xml:space="preserve">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5174 Sayılı Türkiye Odalar ve Borsalar Birliği ile Odalar ve Borsalar Kanunu ve ilgili tüm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6455 Sayılı Gümrük Kanunu İle Bazı Kanun ve Kanun Hükmünde Kararnamelerde Değişiklik Yapılmasına Dair Kanun     </w:t>
      </w:r>
    </w:p>
    <w:p w:rsidR="001852FF" w:rsidRPr="000814C9" w:rsidRDefault="001852FF" w:rsidP="001852FF">
      <w:pPr>
        <w:pStyle w:val="ListeParagraf"/>
        <w:numPr>
          <w:ilvl w:val="0"/>
          <w:numId w:val="1"/>
        </w:numPr>
        <w:spacing w:after="0" w:line="360" w:lineRule="auto"/>
        <w:jc w:val="both"/>
        <w:rPr>
          <w:rFonts w:ascii="Times New Roman" w:eastAsia="Times New Roman" w:hAnsi="Times New Roman" w:cs="Times New Roman"/>
          <w:sz w:val="24"/>
          <w:szCs w:val="24"/>
        </w:rPr>
      </w:pPr>
      <w:r w:rsidRPr="000814C9">
        <w:rPr>
          <w:rFonts w:ascii="Times New Roman" w:eastAsia="Times New Roman" w:hAnsi="Times New Roman" w:cs="Times New Roman"/>
          <w:sz w:val="24"/>
          <w:szCs w:val="24"/>
        </w:rPr>
        <w:t>6331 Sayılı İş Sağlığı ve Güvenliği Kanunu ile kanuna bağlı olarak çıkarılan Tebliğ ve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4857 Sayılı İş Kanunu ve Yönetmelikleri</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657 Sayılı Devlet Memurları Kanunu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6183 Sayılı Amme Alacaklarının Tahsil Usulü Hakkında Kanun</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5996 Sayılı Kanun Veteriner Hizmetleri, Bitki Sağlığı, Gıda, Yem Kanunu</w:t>
      </w:r>
    </w:p>
    <w:p w:rsidR="001852FF" w:rsidRPr="000814C9" w:rsidRDefault="001852FF" w:rsidP="001852FF">
      <w:pPr>
        <w:pStyle w:val="ListeParagraf"/>
        <w:numPr>
          <w:ilvl w:val="0"/>
          <w:numId w:val="2"/>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4982 Sayılı Bilgi Edinme Kanunu</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195 Sayılı Basın İlan Kurumu Teşkiline Ait Kanun</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Dair Tüzük (4/1283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Pamukların </w:t>
      </w:r>
      <w:proofErr w:type="spellStart"/>
      <w:r w:rsidRPr="000814C9">
        <w:rPr>
          <w:rFonts w:ascii="Times New Roman" w:hAnsi="Times New Roman" w:cs="Times New Roman"/>
          <w:sz w:val="24"/>
          <w:szCs w:val="24"/>
        </w:rPr>
        <w:t>Çırçırlanma</w:t>
      </w:r>
      <w:proofErr w:type="spellEnd"/>
      <w:r w:rsidRPr="000814C9">
        <w:rPr>
          <w:rFonts w:ascii="Times New Roman" w:hAnsi="Times New Roman" w:cs="Times New Roman"/>
          <w:sz w:val="24"/>
          <w:szCs w:val="24"/>
        </w:rPr>
        <w:t xml:space="preserve">, </w:t>
      </w:r>
      <w:proofErr w:type="spellStart"/>
      <w:r w:rsidRPr="000814C9">
        <w:rPr>
          <w:rFonts w:ascii="Times New Roman" w:hAnsi="Times New Roman" w:cs="Times New Roman"/>
          <w:sz w:val="24"/>
          <w:szCs w:val="24"/>
        </w:rPr>
        <w:t>Preselenme</w:t>
      </w:r>
      <w:proofErr w:type="spellEnd"/>
      <w:r w:rsidRPr="000814C9">
        <w:rPr>
          <w:rFonts w:ascii="Times New Roman" w:hAnsi="Times New Roman" w:cs="Times New Roman"/>
          <w:sz w:val="24"/>
          <w:szCs w:val="24"/>
        </w:rPr>
        <w:t xml:space="preserve"> ve Depolanmasının Denetimine Dair Tüzük (7/4331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İlişkin Tebliğ (Ürün Güvenliği Ve Denetimi)(2012/25)</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Standardizasyonuna İlişkin Tebliğ (Ürün Güvenliği Ve Denetimi)(2012/27)</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Türk Gıda Kodeksi Yönetmeliği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TSE Standartları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193 Sayılı Gelir Vergisi Kanunu ilgili yönetmelik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213 Sayılı Vergi Usul Kanunu ve Tebliğleri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185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202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7F63CC" w:rsidRPr="00AE76E0" w:rsidRDefault="006A285C" w:rsidP="00AE76E0">
      <w:pPr>
        <w:pStyle w:val="Balk3"/>
        <w:rPr>
          <w:rStyle w:val="GlBavuru"/>
          <w:i w:val="0"/>
        </w:rPr>
      </w:pPr>
      <w:bookmarkStart w:id="6" w:name="_Toc536799708"/>
      <w:r w:rsidRPr="00AE76E0">
        <w:rPr>
          <w:bCs/>
          <w:iCs/>
          <w:caps w:val="0"/>
        </w:rPr>
        <w:lastRenderedPageBreak/>
        <w:t>1.</w:t>
      </w:r>
      <w:r w:rsidR="007F63CC" w:rsidRPr="00AE76E0">
        <w:rPr>
          <w:bCs/>
          <w:iCs/>
          <w:caps w:val="0"/>
        </w:rPr>
        <w:t>4. F</w:t>
      </w:r>
      <w:r w:rsidRPr="00AE76E0">
        <w:rPr>
          <w:bCs/>
          <w:iCs/>
          <w:caps w:val="0"/>
        </w:rPr>
        <w:t>aaliyet Alanları ve Hizmetler</w:t>
      </w:r>
      <w:bookmarkEnd w:id="6"/>
    </w:p>
    <w:p w:rsidR="007F63CC" w:rsidRPr="000814C9" w:rsidRDefault="007F63CC" w:rsidP="007F63CC"/>
    <w:p w:rsidR="007F63CC" w:rsidRPr="00AE76E0" w:rsidRDefault="006A285C" w:rsidP="00AE76E0">
      <w:pPr>
        <w:pStyle w:val="Balk3"/>
        <w:rPr>
          <w:bCs/>
          <w:iCs/>
          <w:caps w:val="0"/>
        </w:rPr>
      </w:pPr>
      <w:bookmarkStart w:id="7" w:name="_Toc536799709"/>
      <w:r w:rsidRPr="00AE76E0">
        <w:rPr>
          <w:bCs/>
          <w:iCs/>
          <w:caps w:val="0"/>
        </w:rPr>
        <w:t>1.4.1. Tescil Hizmetleri</w:t>
      </w:r>
      <w:bookmarkEnd w:id="7"/>
    </w:p>
    <w:p w:rsidR="007F63CC" w:rsidRPr="000814C9" w:rsidRDefault="007F63CC" w:rsidP="007F63CC"/>
    <w:p w:rsidR="00983FB1" w:rsidRPr="000814C9" w:rsidRDefault="00983FB1" w:rsidP="00983FB1">
      <w:pPr>
        <w:spacing w:line="360" w:lineRule="auto"/>
        <w:jc w:val="both"/>
        <w:rPr>
          <w:rFonts w:ascii="Times New Roman" w:eastAsia="Times New Roman" w:hAnsi="Times New Roman" w:cs="Times New Roman"/>
          <w:sz w:val="24"/>
          <w:szCs w:val="24"/>
        </w:rPr>
      </w:pPr>
      <w:r w:rsidRPr="000814C9">
        <w:rPr>
          <w:rFonts w:ascii="Times New Roman" w:hAnsi="Times New Roman" w:cs="Times New Roman"/>
          <w:sz w:val="24"/>
          <w:szCs w:val="24"/>
        </w:rPr>
        <w:t>Borsamızın da tabi olduğu 5174 sayılı Kanunun 46. Maddesine göre, Borsaya dahil ürünlerin en az miktarları üzerinde yapılan alım satımların ticaret borsalarına tescili zorunludur. Bununla beraber, borsaya dahil maddelerin ihracat ve ithalatının da tescili gerekmektedir.</w:t>
      </w:r>
      <w:r w:rsidRPr="000814C9">
        <w:rPr>
          <w:rFonts w:ascii="Times New Roman" w:eastAsia="Times New Roman" w:hAnsi="Times New Roman" w:cs="Times New Roman"/>
          <w:sz w:val="24"/>
          <w:szCs w:val="24"/>
        </w:rPr>
        <w:t xml:space="preserve"> Borsaya dahil olmamakla birlikte yeterli arz ve talebi bulunan tarımsal ürünlerin alım satım işlemlerinin de, alıcı veya satıcının talebine bağlı olarak, tescil ettirilmesi imkanı bulunmaktadır. Tescil işlemi, gerçekleştirilen alım, satımın </w:t>
      </w:r>
      <w:proofErr w:type="spellStart"/>
      <w:r w:rsidRPr="000814C9">
        <w:rPr>
          <w:rFonts w:ascii="Times New Roman" w:eastAsia="Times New Roman" w:hAnsi="Times New Roman" w:cs="Times New Roman"/>
          <w:sz w:val="24"/>
          <w:szCs w:val="24"/>
        </w:rPr>
        <w:t>hukukiyet</w:t>
      </w:r>
      <w:proofErr w:type="spellEnd"/>
      <w:r w:rsidRPr="000814C9">
        <w:rPr>
          <w:rFonts w:ascii="Times New Roman" w:eastAsia="Times New Roman" w:hAnsi="Times New Roman" w:cs="Times New Roman"/>
          <w:sz w:val="24"/>
          <w:szCs w:val="24"/>
        </w:rPr>
        <w:t xml:space="preserve"> kazanmasını sağlamakta olup, tarafların hakların</w:t>
      </w:r>
      <w:r w:rsidR="00415EBF">
        <w:rPr>
          <w:rFonts w:ascii="Times New Roman" w:eastAsia="Times New Roman" w:hAnsi="Times New Roman" w:cs="Times New Roman"/>
          <w:sz w:val="24"/>
          <w:szCs w:val="24"/>
        </w:rPr>
        <w:t>ı</w:t>
      </w:r>
      <w:r w:rsidRPr="000814C9">
        <w:rPr>
          <w:rFonts w:ascii="Times New Roman" w:eastAsia="Times New Roman" w:hAnsi="Times New Roman" w:cs="Times New Roman"/>
          <w:sz w:val="24"/>
          <w:szCs w:val="24"/>
        </w:rPr>
        <w:t xml:space="preserve"> teminat altına almaktadır. Bunun yanı sıra, müstahsil alımlarının borsalarda tescil edilmesi ile, zirai ürün vergisi olan stopaj hayvansal ürünlerde yüzde 2’den yüzde 1’e, diğer zirai ürünlerde ise yüzde 4’ten yüzde 2’ye inmektedir. Tescil işlemlerinin günlük, haftalık, aylık ve yıllık bültenler halinde yayınlanması sayesinde kamuoyunun güncel tarımsal ürün fiyat bilgisine ulaşması sağlanmaktadır.</w:t>
      </w:r>
    </w:p>
    <w:p w:rsidR="007F63CC" w:rsidRPr="00FC42FA" w:rsidRDefault="006A285C" w:rsidP="00FC42FA">
      <w:pPr>
        <w:pStyle w:val="Balk3"/>
        <w:rPr>
          <w:b/>
        </w:rPr>
      </w:pPr>
      <w:bookmarkStart w:id="8" w:name="_Toc378086045"/>
      <w:bookmarkStart w:id="9" w:name="_Toc536799710"/>
      <w:r w:rsidRPr="00FC42FA">
        <w:rPr>
          <w:bCs/>
          <w:iCs/>
          <w:caps w:val="0"/>
        </w:rPr>
        <w:t>1</w:t>
      </w:r>
      <w:r w:rsidR="007F63CC" w:rsidRPr="00FC42FA">
        <w:rPr>
          <w:bCs/>
          <w:iCs/>
          <w:caps w:val="0"/>
        </w:rPr>
        <w:t>.4.2.Salon Hizmetleri</w:t>
      </w:r>
      <w:bookmarkEnd w:id="8"/>
      <w:bookmarkEnd w:id="9"/>
      <w:r w:rsidR="007F63CC" w:rsidRPr="00FC42FA">
        <w:rPr>
          <w:bCs/>
          <w:iCs/>
          <w:caps w:val="0"/>
        </w:rPr>
        <w:t xml:space="preserve"> </w:t>
      </w:r>
      <w:r w:rsidR="00A42854" w:rsidRPr="00FC42FA">
        <w:rPr>
          <w:bCs/>
          <w:iCs/>
          <w:caps w:val="0"/>
        </w:rPr>
        <w:t xml:space="preserve"> </w:t>
      </w:r>
    </w:p>
    <w:p w:rsidR="00DD4725" w:rsidRDefault="00DD4725" w:rsidP="00983FB1">
      <w:pPr>
        <w:spacing w:line="360" w:lineRule="auto"/>
        <w:jc w:val="both"/>
        <w:rPr>
          <w:rFonts w:ascii="Times New Roman" w:hAnsi="Times New Roman" w:cs="Times New Roman"/>
          <w:sz w:val="24"/>
          <w:szCs w:val="24"/>
        </w:rPr>
      </w:pPr>
    </w:p>
    <w:p w:rsidR="00983FB1" w:rsidRPr="000814C9" w:rsidRDefault="00983FB1" w:rsidP="00983FB1">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 üyelerine etkin bir piyasa ortamı sunmak amacıyla pamuk ve üzüm </w:t>
      </w:r>
      <w:proofErr w:type="gramStart"/>
      <w:r w:rsidRPr="000814C9">
        <w:rPr>
          <w:rFonts w:ascii="Times New Roman" w:hAnsi="Times New Roman" w:cs="Times New Roman"/>
          <w:sz w:val="24"/>
          <w:szCs w:val="24"/>
        </w:rPr>
        <w:t>salonlarında  salon</w:t>
      </w:r>
      <w:proofErr w:type="gramEnd"/>
      <w:r w:rsidRPr="000814C9">
        <w:rPr>
          <w:rFonts w:ascii="Times New Roman" w:hAnsi="Times New Roman" w:cs="Times New Roman"/>
          <w:sz w:val="24"/>
          <w:szCs w:val="24"/>
        </w:rPr>
        <w:t xml:space="preserve"> hizmeti verilmekte ve bu salonlarda her gün fiyat tespiti yapılmaktadır. Yağlı tohum </w:t>
      </w:r>
      <w:proofErr w:type="gramStart"/>
      <w:r w:rsidRPr="000814C9">
        <w:rPr>
          <w:rFonts w:ascii="Times New Roman" w:hAnsi="Times New Roman" w:cs="Times New Roman"/>
          <w:sz w:val="24"/>
          <w:szCs w:val="24"/>
        </w:rPr>
        <w:t>fiyatları  Salı</w:t>
      </w:r>
      <w:proofErr w:type="gramEnd"/>
      <w:r w:rsidRPr="000814C9">
        <w:rPr>
          <w:rFonts w:ascii="Times New Roman" w:hAnsi="Times New Roman" w:cs="Times New Roman"/>
          <w:sz w:val="24"/>
          <w:szCs w:val="24"/>
        </w:rPr>
        <w:t xml:space="preserve"> ve Perşembe günleri ismen olarak fiyat tespit edilmektedir.</w:t>
      </w:r>
    </w:p>
    <w:p w:rsidR="007F63CC" w:rsidRPr="00FC42FA" w:rsidRDefault="006A285C" w:rsidP="00FC42FA">
      <w:pPr>
        <w:pStyle w:val="Balk3"/>
        <w:rPr>
          <w:bCs/>
          <w:iCs/>
          <w:caps w:val="0"/>
        </w:rPr>
      </w:pPr>
      <w:bookmarkStart w:id="10" w:name="_Toc378086046"/>
      <w:bookmarkStart w:id="11" w:name="_Toc536799711"/>
      <w:r w:rsidRPr="00FC42FA">
        <w:rPr>
          <w:bCs/>
          <w:iCs/>
          <w:caps w:val="0"/>
        </w:rPr>
        <w:t>1</w:t>
      </w:r>
      <w:r w:rsidR="007F63CC" w:rsidRPr="00FC42FA">
        <w:rPr>
          <w:bCs/>
          <w:iCs/>
          <w:caps w:val="0"/>
        </w:rPr>
        <w:t>.4.3.Laboratuvar Hizmetleri</w:t>
      </w:r>
      <w:bookmarkEnd w:id="10"/>
      <w:bookmarkEnd w:id="11"/>
      <w:r w:rsidR="00A42854" w:rsidRPr="00FC42FA">
        <w:rPr>
          <w:bCs/>
          <w:iCs/>
          <w:caps w:val="0"/>
        </w:rPr>
        <w:t xml:space="preserve">   </w:t>
      </w:r>
    </w:p>
    <w:p w:rsidR="00DD4725" w:rsidRDefault="00DD4725" w:rsidP="007F63CC">
      <w:pPr>
        <w:spacing w:line="360" w:lineRule="auto"/>
        <w:jc w:val="both"/>
        <w:rPr>
          <w:rFonts w:ascii="Times New Roman" w:hAnsi="Times New Roman" w:cs="Times New Roman"/>
          <w:sz w:val="24"/>
          <w:szCs w:val="24"/>
        </w:rPr>
      </w:pPr>
    </w:p>
    <w:p w:rsidR="007F63CC" w:rsidRPr="000814C9"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Borsamız kotasyonuna dahil bazı ürünlerin fiziksel ve kimyasal analizleri, ulusal ve uluslararası kabul görmüş </w:t>
      </w:r>
      <w:proofErr w:type="spellStart"/>
      <w:r w:rsidRPr="000814C9">
        <w:rPr>
          <w:rFonts w:ascii="Times New Roman" w:hAnsi="Times New Roman" w:cs="Times New Roman"/>
          <w:sz w:val="24"/>
          <w:szCs w:val="24"/>
        </w:rPr>
        <w:t>metodlar</w:t>
      </w:r>
      <w:proofErr w:type="spellEnd"/>
      <w:r w:rsidRPr="000814C9">
        <w:rPr>
          <w:rFonts w:ascii="Times New Roman" w:hAnsi="Times New Roman" w:cs="Times New Roman"/>
          <w:sz w:val="24"/>
          <w:szCs w:val="24"/>
        </w:rPr>
        <w:t xml:space="preserve"> doğrultusunda, Borsa laboratuvarında gerçekleştirilmektedir.</w:t>
      </w:r>
    </w:p>
    <w:p w:rsidR="007F63CC" w:rsidRPr="00FC42FA" w:rsidRDefault="006A285C" w:rsidP="00FC42FA">
      <w:pPr>
        <w:pStyle w:val="Balk3"/>
        <w:rPr>
          <w:b/>
        </w:rPr>
      </w:pPr>
      <w:bookmarkStart w:id="12" w:name="_Toc378086047"/>
      <w:bookmarkStart w:id="13" w:name="_Toc536799712"/>
      <w:r w:rsidRPr="00FC42FA">
        <w:rPr>
          <w:bCs/>
          <w:iCs/>
          <w:caps w:val="0"/>
        </w:rPr>
        <w:lastRenderedPageBreak/>
        <w:t>1</w:t>
      </w:r>
      <w:r w:rsidR="007F63CC" w:rsidRPr="00FC42FA">
        <w:rPr>
          <w:bCs/>
          <w:iCs/>
          <w:caps w:val="0"/>
        </w:rPr>
        <w:t>.4.4.Ar-Ge Hizmetleri</w:t>
      </w:r>
      <w:bookmarkEnd w:id="12"/>
      <w:bookmarkEnd w:id="13"/>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Borsası’nda, düzenli olarak tarım sektörü, tarımsal ticaret ve Borsa faaliyetlerine ilişkin, araştırma, rapor, görüşler hazırlanarak, üyelerin ve kamuoyunun bilgisine sunulur. Aynı zamanda, istatistiki veri tabanları oluşturulmakta ve güncellemesi yapılmakta ve istatistiki bültenler hazırlanmaktadır. Borsa üyelerinin iş kapasitelerinin arttırılması amacıyla eğitim ve fuar organizasyonları gerçekleştirilmektedir. Tarım sektörünün gelişimine yönelik projeler yürütülmektedir.</w:t>
      </w:r>
    </w:p>
    <w:p w:rsidR="00E735AB" w:rsidRPr="00FC42FA" w:rsidRDefault="006A285C" w:rsidP="00FC42FA">
      <w:pPr>
        <w:pStyle w:val="Balk3"/>
        <w:rPr>
          <w:bCs/>
          <w:iCs/>
          <w:caps w:val="0"/>
        </w:rPr>
      </w:pPr>
      <w:bookmarkStart w:id="14" w:name="_Toc378086048"/>
      <w:bookmarkStart w:id="15" w:name="_Toc536799713"/>
      <w:r w:rsidRPr="00FC42FA">
        <w:rPr>
          <w:bCs/>
          <w:iCs/>
          <w:caps w:val="0"/>
        </w:rPr>
        <w:t>1</w:t>
      </w:r>
      <w:r w:rsidR="007F63CC" w:rsidRPr="00FC42FA">
        <w:rPr>
          <w:bCs/>
          <w:iCs/>
          <w:caps w:val="0"/>
        </w:rPr>
        <w:t>.4.5.Enformasyon Hizmet</w:t>
      </w:r>
      <w:bookmarkEnd w:id="14"/>
      <w:r w:rsidRPr="00FC42FA">
        <w:rPr>
          <w:bCs/>
          <w:iCs/>
          <w:caps w:val="0"/>
        </w:rPr>
        <w:t>leri</w:t>
      </w:r>
      <w:bookmarkEnd w:id="15"/>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ekonomi, tarım sektörü ve Borsa kotasyonuna dahil maddelere ilişkin gelişmeler ve güncel verilerle ilgili raporlar, e-bülten, bültenler hazırlayarak üyelerine bilgi akışı sağlamaktadır.</w:t>
      </w:r>
    </w:p>
    <w:p w:rsidR="007F63CC" w:rsidRPr="00FC42FA" w:rsidRDefault="006A285C" w:rsidP="00FC42FA">
      <w:pPr>
        <w:pStyle w:val="Balk3"/>
        <w:rPr>
          <w:bCs/>
          <w:iCs/>
          <w:caps w:val="0"/>
        </w:rPr>
      </w:pPr>
      <w:bookmarkStart w:id="16" w:name="_Toc378086049"/>
      <w:bookmarkStart w:id="17" w:name="_Toc536799714"/>
      <w:r w:rsidRPr="00FC42FA">
        <w:rPr>
          <w:bCs/>
          <w:iCs/>
          <w:caps w:val="0"/>
        </w:rPr>
        <w:t>1</w:t>
      </w:r>
      <w:r w:rsidR="007F63CC" w:rsidRPr="00FC42FA">
        <w:rPr>
          <w:bCs/>
          <w:iCs/>
          <w:caps w:val="0"/>
        </w:rPr>
        <w:t>.4.6.Tahkim Hizmet</w:t>
      </w:r>
      <w:bookmarkEnd w:id="16"/>
      <w:r w:rsidRPr="00FC42FA">
        <w:rPr>
          <w:bCs/>
          <w:iCs/>
          <w:caps w:val="0"/>
        </w:rPr>
        <w:t>leri</w:t>
      </w:r>
      <w:bookmarkEnd w:id="17"/>
    </w:p>
    <w:p w:rsidR="007F63CC" w:rsidRPr="000814C9" w:rsidRDefault="007F63CC" w:rsidP="007F63CC"/>
    <w:p w:rsidR="007F63CC" w:rsidRPr="000814C9" w:rsidRDefault="007F63CC" w:rsidP="007F63CC">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Borsamız, üyelerinin kendi aralarında veya üye olmayanlarla yapmış oldukları sözleşmelerde yer alması halinde bu sözleşmelerle ilgili olarak çıkan ihtilafların çözümünde hakemlik hizmetini yürütmektedir. Borsanın hakemlik yapabilmesi, tarafların, aralarındaki anlaşmazlığın borsanın hakemliğiyle çözülmesi hususunda yazılı olarak anlaşmasına ve talepte bulunmasına bağlıdır. </w:t>
      </w:r>
    </w:p>
    <w:p w:rsidR="007F63CC" w:rsidRPr="00147051" w:rsidRDefault="006A285C" w:rsidP="00147051">
      <w:pPr>
        <w:pStyle w:val="Balk3"/>
        <w:rPr>
          <w:bCs/>
          <w:iCs/>
          <w:caps w:val="0"/>
        </w:rPr>
      </w:pPr>
      <w:bookmarkStart w:id="18" w:name="_Toc378086050"/>
      <w:bookmarkStart w:id="19" w:name="_Toc536799715"/>
      <w:r w:rsidRPr="00147051">
        <w:rPr>
          <w:bCs/>
          <w:iCs/>
          <w:caps w:val="0"/>
        </w:rPr>
        <w:t>1</w:t>
      </w:r>
      <w:r w:rsidR="007F63CC" w:rsidRPr="00147051">
        <w:rPr>
          <w:bCs/>
          <w:iCs/>
          <w:caps w:val="0"/>
        </w:rPr>
        <w:t>.4.7.Belgelendirme Hizmet</w:t>
      </w:r>
      <w:bookmarkEnd w:id="18"/>
      <w:r w:rsidRPr="00147051">
        <w:rPr>
          <w:bCs/>
          <w:iCs/>
          <w:caps w:val="0"/>
        </w:rPr>
        <w:t>leri</w:t>
      </w:r>
      <w:bookmarkEnd w:id="19"/>
    </w:p>
    <w:p w:rsidR="007F63CC" w:rsidRPr="000814C9" w:rsidRDefault="007F63CC" w:rsidP="007F63CC"/>
    <w:p w:rsidR="00A566BE"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bağlı yasa ile tanımlanan bilirkişi ekspertiz raporları, fire, </w:t>
      </w:r>
      <w:proofErr w:type="spellStart"/>
      <w:r w:rsidRPr="000814C9">
        <w:rPr>
          <w:rFonts w:ascii="Times New Roman" w:hAnsi="Times New Roman" w:cs="Times New Roman"/>
          <w:sz w:val="24"/>
          <w:szCs w:val="24"/>
        </w:rPr>
        <w:t>zaiat</w:t>
      </w:r>
      <w:proofErr w:type="spellEnd"/>
      <w:r w:rsidRPr="000814C9">
        <w:rPr>
          <w:rFonts w:ascii="Times New Roman" w:hAnsi="Times New Roman" w:cs="Times New Roman"/>
          <w:sz w:val="24"/>
          <w:szCs w:val="24"/>
        </w:rPr>
        <w:t xml:space="preserve"> ve randıman tespitleri, ürün analiz raporları, yerli malı belgesi, üyelik belgesi düzenleme </w:t>
      </w:r>
      <w:proofErr w:type="gramStart"/>
      <w:r w:rsidRPr="000814C9">
        <w:rPr>
          <w:rFonts w:ascii="Times New Roman" w:hAnsi="Times New Roman" w:cs="Times New Roman"/>
          <w:sz w:val="24"/>
          <w:szCs w:val="24"/>
        </w:rPr>
        <w:t>hizmetleri  sunmaktadır</w:t>
      </w:r>
      <w:proofErr w:type="gramEnd"/>
      <w:r w:rsidRPr="000814C9">
        <w:rPr>
          <w:rFonts w:ascii="Times New Roman" w:hAnsi="Times New Roman" w:cs="Times New Roman"/>
          <w:sz w:val="24"/>
          <w:szCs w:val="24"/>
        </w:rPr>
        <w:t xml:space="preserve">. </w:t>
      </w:r>
    </w:p>
    <w:p w:rsidR="00147051" w:rsidRDefault="00147051" w:rsidP="007F63CC">
      <w:pPr>
        <w:spacing w:line="360" w:lineRule="auto"/>
        <w:jc w:val="both"/>
        <w:rPr>
          <w:rFonts w:ascii="Times New Roman" w:hAnsi="Times New Roman" w:cs="Times New Roman"/>
          <w:sz w:val="24"/>
          <w:szCs w:val="24"/>
        </w:rPr>
      </w:pPr>
    </w:p>
    <w:p w:rsidR="00147051" w:rsidRPr="000814C9" w:rsidRDefault="00147051" w:rsidP="007F63CC">
      <w:pPr>
        <w:spacing w:line="360" w:lineRule="auto"/>
        <w:jc w:val="both"/>
        <w:rPr>
          <w:rFonts w:ascii="Times New Roman" w:hAnsi="Times New Roman" w:cs="Times New Roman"/>
          <w:sz w:val="24"/>
          <w:szCs w:val="24"/>
        </w:rPr>
      </w:pPr>
    </w:p>
    <w:p w:rsidR="002E2EFB" w:rsidRPr="000814C9" w:rsidRDefault="006A285C" w:rsidP="00147051">
      <w:pPr>
        <w:pStyle w:val="Balk3"/>
        <w:rPr>
          <w:rStyle w:val="GlBavuru"/>
          <w:i w:val="0"/>
        </w:rPr>
      </w:pPr>
      <w:bookmarkStart w:id="20" w:name="_Toc536799716"/>
      <w:bookmarkStart w:id="21" w:name="_Toc378086037"/>
      <w:r w:rsidRPr="00147051">
        <w:rPr>
          <w:bCs/>
          <w:iCs/>
          <w:caps w:val="0"/>
        </w:rPr>
        <w:lastRenderedPageBreak/>
        <w:t>1.5.</w:t>
      </w:r>
      <w:r w:rsidR="00B70EA9" w:rsidRPr="00147051">
        <w:rPr>
          <w:bCs/>
          <w:iCs/>
          <w:caps w:val="0"/>
        </w:rPr>
        <w:t xml:space="preserve"> K</w:t>
      </w:r>
      <w:r w:rsidRPr="00147051">
        <w:rPr>
          <w:bCs/>
          <w:iCs/>
          <w:caps w:val="0"/>
        </w:rPr>
        <w:t>urum İçi Analiz</w:t>
      </w:r>
      <w:bookmarkEnd w:id="20"/>
    </w:p>
    <w:p w:rsidR="006A285C" w:rsidRPr="000814C9" w:rsidRDefault="006A285C" w:rsidP="006A285C"/>
    <w:p w:rsidR="00B70EA9" w:rsidRPr="00147051" w:rsidRDefault="006A285C" w:rsidP="00147051">
      <w:pPr>
        <w:pStyle w:val="Balk3"/>
        <w:rPr>
          <w:bCs/>
          <w:iCs/>
          <w:caps w:val="0"/>
        </w:rPr>
      </w:pPr>
      <w:bookmarkStart w:id="22" w:name="_Toc536799717"/>
      <w:r w:rsidRPr="00147051">
        <w:rPr>
          <w:bCs/>
          <w:iCs/>
          <w:caps w:val="0"/>
        </w:rPr>
        <w:t>1.5.</w:t>
      </w:r>
      <w:r w:rsidR="00B70EA9" w:rsidRPr="00147051">
        <w:rPr>
          <w:bCs/>
          <w:iCs/>
          <w:caps w:val="0"/>
        </w:rPr>
        <w:t xml:space="preserve">1. </w:t>
      </w:r>
      <w:r w:rsidRPr="00147051">
        <w:rPr>
          <w:bCs/>
          <w:iCs/>
          <w:caps w:val="0"/>
        </w:rPr>
        <w:t xml:space="preserve">Kurumun </w:t>
      </w:r>
      <w:r w:rsidR="007B34A6" w:rsidRPr="00147051">
        <w:rPr>
          <w:bCs/>
          <w:iCs/>
          <w:caps w:val="0"/>
        </w:rPr>
        <w:t>Örgüt</w:t>
      </w:r>
      <w:r w:rsidR="00B70EA9" w:rsidRPr="00147051">
        <w:rPr>
          <w:bCs/>
          <w:iCs/>
          <w:caps w:val="0"/>
        </w:rPr>
        <w:t xml:space="preserve"> Yapı</w:t>
      </w:r>
      <w:r w:rsidRPr="00147051">
        <w:rPr>
          <w:bCs/>
          <w:iCs/>
          <w:caps w:val="0"/>
        </w:rPr>
        <w:t>sı</w:t>
      </w:r>
      <w:bookmarkEnd w:id="22"/>
    </w:p>
    <w:p w:rsidR="00B70EA9" w:rsidRPr="000814C9" w:rsidRDefault="00DD4725" w:rsidP="00B70EA9">
      <w:r w:rsidRPr="00DD4725">
        <w:rPr>
          <w:noProof/>
        </w:rPr>
        <w:drawing>
          <wp:inline distT="0" distB="0" distL="0" distR="0" wp14:anchorId="7F11C18B" wp14:editId="673AF37F">
            <wp:extent cx="5400040" cy="3857967"/>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57967"/>
                    </a:xfrm>
                    <a:prstGeom prst="rect">
                      <a:avLst/>
                    </a:prstGeom>
                    <a:noFill/>
                    <a:ln>
                      <a:noFill/>
                    </a:ln>
                  </pic:spPr>
                </pic:pic>
              </a:graphicData>
            </a:graphic>
          </wp:inline>
        </w:drawing>
      </w:r>
    </w:p>
    <w:p w:rsidR="004A6D4D" w:rsidRPr="000814C9" w:rsidRDefault="004A6D4D" w:rsidP="00B70EA9"/>
    <w:p w:rsidR="004A6D4D" w:rsidRPr="000814C9" w:rsidRDefault="004A6D4D" w:rsidP="00B70EA9"/>
    <w:p w:rsidR="00611601" w:rsidRPr="00147051" w:rsidRDefault="00B70EA9" w:rsidP="00147051">
      <w:pPr>
        <w:pStyle w:val="Balk3"/>
        <w:rPr>
          <w:b/>
        </w:rPr>
      </w:pPr>
      <w:r w:rsidRPr="00147051">
        <w:rPr>
          <w:bCs/>
          <w:iCs/>
          <w:caps w:val="0"/>
        </w:rPr>
        <w:t xml:space="preserve"> </w:t>
      </w:r>
      <w:bookmarkStart w:id="23" w:name="_Toc536799718"/>
      <w:r w:rsidR="006A285C" w:rsidRPr="00147051">
        <w:rPr>
          <w:bCs/>
          <w:iCs/>
          <w:caps w:val="0"/>
        </w:rPr>
        <w:t>1.5.</w:t>
      </w:r>
      <w:r w:rsidR="00611601" w:rsidRPr="00147051">
        <w:rPr>
          <w:bCs/>
          <w:iCs/>
          <w:caps w:val="0"/>
        </w:rPr>
        <w:t>2. H</w:t>
      </w:r>
      <w:r w:rsidR="006A285C" w:rsidRPr="00147051">
        <w:rPr>
          <w:bCs/>
          <w:iCs/>
          <w:caps w:val="0"/>
        </w:rPr>
        <w:t>izmet Birimleri</w:t>
      </w:r>
      <w:bookmarkEnd w:id="23"/>
    </w:p>
    <w:p w:rsidR="00143085" w:rsidRPr="000814C9" w:rsidRDefault="00143085" w:rsidP="00611601"/>
    <w:p w:rsidR="00611601" w:rsidRPr="00147051" w:rsidRDefault="006A285C" w:rsidP="00147051">
      <w:pPr>
        <w:pStyle w:val="Balk3"/>
        <w:rPr>
          <w:b/>
        </w:rPr>
      </w:pPr>
      <w:bookmarkStart w:id="24" w:name="_Toc378086057"/>
      <w:bookmarkStart w:id="25" w:name="_Toc536799719"/>
      <w:r w:rsidRPr="00147051">
        <w:rPr>
          <w:bCs/>
          <w:iCs/>
          <w:caps w:val="0"/>
        </w:rPr>
        <w:t>1.5.2.1</w:t>
      </w:r>
      <w:r w:rsidR="00611601" w:rsidRPr="00147051">
        <w:rPr>
          <w:bCs/>
          <w:iCs/>
          <w:caps w:val="0"/>
        </w:rPr>
        <w:t>.Üyelik İşlemleri ve Kararlar Müdürlüğü</w:t>
      </w:r>
      <w:bookmarkEnd w:id="24"/>
      <w:bookmarkEnd w:id="25"/>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Üyelik İşlemleri ve Kararlar Müdürlüğü; Borsa organları ve TOBB Genel Kurulu Delegeleri seçimlerini yapar. Meslek komiteleri, yönetim kurulu, meclis ve disiplin kurulu toplantılarını organize eder, kararlarını yazar, üyelerin toplantılara devam durumlarını izler. Yönetim Kurulunun aylık ve yıllık faaliyetlerini ilgilendiren konularda müdürlüklerden gerekli bilgi ve belgeleri temin edip, taslak rapor halinde </w:t>
      </w:r>
      <w:r w:rsidRPr="000814C9">
        <w:rPr>
          <w:rFonts w:ascii="Times New Roman" w:hAnsi="Times New Roman" w:cs="Times New Roman"/>
          <w:sz w:val="24"/>
          <w:szCs w:val="24"/>
        </w:rPr>
        <w:lastRenderedPageBreak/>
        <w:t>genel sekreterin değerlendirmesine sunar. Hakem, Bilirkişi ve Eksper Listelerinin düzenlenmesine ilişkin çalışmaları yürütür. Yurt içi ihtilaflara ilişkin tahkim işlerini yürütür. Üye kayıtlarının tutulması, güncelleştirilmesi ve silinmesine ilişkin işlemleri, mevzuat ve ilgili organ kararları çerçevesinde yürütür. Üyelerinin aidat yükümlülüklerinden doğan borç tahakkukunu ve tahsilatını yapar, borç durumlarının tebligatını ve takibini yapar, hukuk müşaviri vasıtası ile icra takibi işlerini yürütür.</w:t>
      </w:r>
    </w:p>
    <w:p w:rsidR="00611601" w:rsidRPr="000814C9" w:rsidRDefault="00611601"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26" w:name="_Toc378086058"/>
      <w:bookmarkStart w:id="27" w:name="_Toc536799720"/>
      <w:r w:rsidRPr="00147051">
        <w:rPr>
          <w:bCs/>
          <w:iCs/>
          <w:caps w:val="0"/>
        </w:rPr>
        <w:t>1</w:t>
      </w:r>
      <w:r w:rsidR="00611601" w:rsidRPr="00147051">
        <w:rPr>
          <w:bCs/>
          <w:iCs/>
          <w:caps w:val="0"/>
        </w:rPr>
        <w:t>.</w:t>
      </w:r>
      <w:r w:rsidRPr="00147051">
        <w:rPr>
          <w:bCs/>
          <w:iCs/>
          <w:caps w:val="0"/>
        </w:rPr>
        <w:t>5</w:t>
      </w:r>
      <w:r w:rsidR="00611601" w:rsidRPr="00147051">
        <w:rPr>
          <w:bCs/>
          <w:iCs/>
          <w:caps w:val="0"/>
        </w:rPr>
        <w:t>.2.2. Mali İşler Müdürlüğü</w:t>
      </w:r>
      <w:bookmarkEnd w:id="26"/>
      <w:bookmarkEnd w:id="27"/>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Borsamızın mali işlerinin sağlıklı, güvenilir bir şekilde yürütülmesini sağlar.</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Borsası’nın genel kabul görmüş muhasebe ilkeleri, TOBB Bütçe ve Muhasebe Yönetmeliği ve ilgili mevzuat hükümlerine uygun olarak muhasebe kayıtlarının tutulduğu servistir.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Borsanın tasarrufundaki kaynaklar ile bunlarla elde edilen varlıklar ve yapılan hizmetlere ilişkin işlemlerin muhasebe kayıtlarının tutulması, mali tabloların muhasebenin temel ilkelerine uygun olarak, zamanında ve doğru olarak haftalık, aylık ve yıllık dönemlerde raporlanması, yıllık borsa bütçesinin hazırlanması, mevduatlarımızın kurum lehine yönlendirilmesi görevleri arasındadır.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Ayrıca üyelerin mali problemlerine çözüm üretmek amacı ile ilgili merciler nezdinde gereken temasların yürütülmesini sağlar. </w:t>
      </w:r>
    </w:p>
    <w:p w:rsidR="00611601" w:rsidRPr="00147051" w:rsidRDefault="006A285C" w:rsidP="00147051">
      <w:pPr>
        <w:pStyle w:val="Balk3"/>
        <w:rPr>
          <w:bCs/>
          <w:iCs/>
          <w:caps w:val="0"/>
        </w:rPr>
      </w:pPr>
      <w:bookmarkStart w:id="28" w:name="_Toc378086059"/>
      <w:bookmarkStart w:id="29" w:name="_Toc536799721"/>
      <w:r w:rsidRPr="00147051">
        <w:rPr>
          <w:bCs/>
          <w:iCs/>
          <w:caps w:val="0"/>
        </w:rPr>
        <w:t>1</w:t>
      </w:r>
      <w:r w:rsidR="001A3B64" w:rsidRPr="00147051">
        <w:rPr>
          <w:bCs/>
          <w:iCs/>
          <w:caps w:val="0"/>
        </w:rPr>
        <w:t>.</w:t>
      </w:r>
      <w:r w:rsidRPr="00147051">
        <w:rPr>
          <w:bCs/>
          <w:iCs/>
          <w:caps w:val="0"/>
        </w:rPr>
        <w:t>5</w:t>
      </w:r>
      <w:r w:rsidR="001A3B64" w:rsidRPr="00147051">
        <w:rPr>
          <w:bCs/>
          <w:iCs/>
          <w:caps w:val="0"/>
        </w:rPr>
        <w:t>.2.3.</w:t>
      </w:r>
      <w:r w:rsidR="00611601" w:rsidRPr="00147051">
        <w:rPr>
          <w:bCs/>
          <w:iCs/>
          <w:caps w:val="0"/>
        </w:rPr>
        <w:t xml:space="preserve">Araştırma ve Geliştirme </w:t>
      </w:r>
      <w:bookmarkEnd w:id="28"/>
      <w:r w:rsidRPr="00147051">
        <w:rPr>
          <w:bCs/>
          <w:iCs/>
          <w:caps w:val="0"/>
        </w:rPr>
        <w:t>Müdürlüğü</w:t>
      </w:r>
      <w:bookmarkEnd w:id="29"/>
    </w:p>
    <w:p w:rsidR="00611601" w:rsidRPr="000814C9" w:rsidRDefault="00611601" w:rsidP="00611601"/>
    <w:p w:rsidR="008A4BE8" w:rsidRPr="000814C9" w:rsidRDefault="008A4BE8" w:rsidP="008A4BE8">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Ar-Ge Müdürlüğü, ekonomi, tarım sektörü ve borsa kotasyonuna dâhil maddelere ilişkin araştırma, rapor ve görüş hazırlar. İstatistiki veri tabanları oluşturur, güncellemesini yapar ve istatistik bültenleri hazırlar. Üyelerden ve çeşitli kişi ve kurumlardan gelen bilgi taleplerini cevaplar. Borsanın kendisinin yürüttüğü ya da paydaşlar tarafından yürütülen ve borsanın ortak olduğu projelerde; projelerin hazırlanması, uygulanması ve raporlanması çalışmalarını yürütür. Üye eğitimi ile yurtiçi </w:t>
      </w:r>
      <w:r w:rsidRPr="000814C9">
        <w:rPr>
          <w:rFonts w:ascii="Times New Roman" w:hAnsi="Times New Roman" w:cs="Times New Roman"/>
          <w:sz w:val="24"/>
          <w:szCs w:val="24"/>
        </w:rPr>
        <w:lastRenderedPageBreak/>
        <w:t>ve yurtdışı fuar organizasyonu çalışmaları gerçekleştirir. Yetkili organlarca uygun görülen toplantı, sempozyum vb. düzenler. Başka kurumlarca düzenlenen toplantı ve organizasyonlara katılım sağlar ve izleme raporlarını hazırlar. Borsa üyelerinin sorunlarını yetkili organlardan alınan kararlar doğrultusunda ilgili makamlara yazılı olarak aktarır. İşbirliği yapılan uluslararası kuruluşlarla yazışmaları yapar. Borsanın ve üyelerinin dış ilişkiler ve dış ticaret kapasitesini geliştirici çalışmaları yürütür.  Borsa üyeleriyle ilgili mevzuat değişikliği, toplantı, haber vb. duyuruları gerçekleştirir.</w:t>
      </w:r>
    </w:p>
    <w:p w:rsidR="008A4BE8" w:rsidRPr="000814C9" w:rsidRDefault="008A4BE8" w:rsidP="00611601"/>
    <w:p w:rsidR="00611601" w:rsidRPr="00147051" w:rsidRDefault="006A285C" w:rsidP="00147051">
      <w:pPr>
        <w:pStyle w:val="Balk3"/>
        <w:rPr>
          <w:bCs/>
          <w:iCs/>
          <w:caps w:val="0"/>
        </w:rPr>
      </w:pPr>
      <w:bookmarkStart w:id="30" w:name="_Toc378086060"/>
      <w:bookmarkStart w:id="31" w:name="_Toc536799722"/>
      <w:r w:rsidRPr="00147051">
        <w:rPr>
          <w:bCs/>
          <w:iCs/>
          <w:caps w:val="0"/>
        </w:rPr>
        <w:t>1.5</w:t>
      </w:r>
      <w:r w:rsidR="001A3B64" w:rsidRPr="00147051">
        <w:rPr>
          <w:bCs/>
          <w:iCs/>
          <w:caps w:val="0"/>
        </w:rPr>
        <w:t>.2.4.</w:t>
      </w:r>
      <w:r w:rsidR="00611601" w:rsidRPr="00147051">
        <w:rPr>
          <w:bCs/>
          <w:iCs/>
          <w:caps w:val="0"/>
        </w:rPr>
        <w:t>Tescil ve Kontrol Müdürlüğü</w:t>
      </w:r>
      <w:bookmarkEnd w:id="30"/>
      <w:bookmarkEnd w:id="31"/>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Borsaya dahil maddelere ait alım satımların (alivre ve vadeli olanlar dahil) mevzuat, meclis ve yönetim kurulu kararlarına uygun olarak tescillerinin yapıldığı servistir. Tescile intikal ettirilen alım satım beyannamelerinde (alivre ve vadeli olanlar dahil) firma unvanlarının, vergi bilgilerinin birim fiyatının rayiç fiyatlara uygunluğunu araştırarak, imzaların doğruluğunu inceler ve eksik bilgilerin tamamlanmasını sağlar. Gelir Vergisi Genel Tebliğleri uy</w:t>
      </w:r>
      <w:r w:rsidR="00946473" w:rsidRPr="000814C9">
        <w:rPr>
          <w:rFonts w:ascii="Times New Roman" w:hAnsi="Times New Roman" w:cs="Times New Roman"/>
          <w:sz w:val="24"/>
          <w:szCs w:val="24"/>
        </w:rPr>
        <w:t>arınca zirai stopajının kontrolünde</w:t>
      </w:r>
      <w:r w:rsidRPr="000814C9">
        <w:rPr>
          <w:rFonts w:ascii="Times New Roman" w:hAnsi="Times New Roman" w:cs="Times New Roman"/>
          <w:sz w:val="24"/>
          <w:szCs w:val="24"/>
        </w:rPr>
        <w:t xml:space="preserve">n sonra, usulüne uygun bir şekilde tescil işlemini gerçekleştirir ve ücretini tahsil eder. Teminat defterlerini işleyerek, muhtasar yönünden borçlu firmaları izler. Tescile intikal eden tüm maddelere ilişkin günlük, haftalık, aylık ve yıllık bültenleri hazırlarlar. İşlem salonlarında ve </w:t>
      </w:r>
      <w:proofErr w:type="spellStart"/>
      <w:r w:rsidRPr="000814C9">
        <w:rPr>
          <w:rFonts w:ascii="Times New Roman" w:hAnsi="Times New Roman" w:cs="Times New Roman"/>
          <w:sz w:val="24"/>
          <w:szCs w:val="24"/>
        </w:rPr>
        <w:t>korbey</w:t>
      </w:r>
      <w:proofErr w:type="spellEnd"/>
      <w:r w:rsidR="00685585" w:rsidRPr="000814C9">
        <w:rPr>
          <w:rFonts w:ascii="Times New Roman" w:hAnsi="Times New Roman" w:cs="Times New Roman"/>
          <w:sz w:val="24"/>
          <w:szCs w:val="24"/>
        </w:rPr>
        <w:t xml:space="preserve"> </w:t>
      </w:r>
      <w:r w:rsidRPr="000814C9">
        <w:rPr>
          <w:rFonts w:ascii="Times New Roman" w:hAnsi="Times New Roman" w:cs="Times New Roman"/>
          <w:sz w:val="24"/>
          <w:szCs w:val="24"/>
        </w:rPr>
        <w:t>de gerçekleştirilen işlemlerin salon işlem defterlerine kaydedilmesini sağlar. Borsamızın görev alanı içindeki yerlere gezici ekip göndererek tescil işlemlerini gerçekleştirir.</w:t>
      </w:r>
    </w:p>
    <w:p w:rsidR="00611601" w:rsidRPr="00147051" w:rsidRDefault="006A285C" w:rsidP="00147051">
      <w:pPr>
        <w:pStyle w:val="Balk3"/>
        <w:rPr>
          <w:bCs/>
          <w:iCs/>
          <w:caps w:val="0"/>
        </w:rPr>
      </w:pPr>
      <w:bookmarkStart w:id="32" w:name="_Toc378086061"/>
      <w:bookmarkStart w:id="33" w:name="_Toc536799723"/>
      <w:r w:rsidRPr="00147051">
        <w:rPr>
          <w:bCs/>
          <w:iCs/>
          <w:caps w:val="0"/>
        </w:rPr>
        <w:t>1</w:t>
      </w:r>
      <w:r w:rsidR="001A3B64" w:rsidRPr="00147051">
        <w:rPr>
          <w:bCs/>
          <w:iCs/>
          <w:caps w:val="0"/>
        </w:rPr>
        <w:t>.</w:t>
      </w:r>
      <w:r w:rsidRPr="00147051">
        <w:rPr>
          <w:bCs/>
          <w:iCs/>
          <w:caps w:val="0"/>
        </w:rPr>
        <w:t>5</w:t>
      </w:r>
      <w:r w:rsidR="001A3B64" w:rsidRPr="00147051">
        <w:rPr>
          <w:bCs/>
          <w:iCs/>
          <w:caps w:val="0"/>
        </w:rPr>
        <w:t>.2.5.K</w:t>
      </w:r>
      <w:bookmarkEnd w:id="32"/>
      <w:r w:rsidRPr="00147051">
        <w:rPr>
          <w:bCs/>
          <w:iCs/>
          <w:caps w:val="0"/>
        </w:rPr>
        <w:t>urumsal İletişim Müdürlüğü</w:t>
      </w:r>
      <w:bookmarkEnd w:id="33"/>
    </w:p>
    <w:p w:rsidR="00611601" w:rsidRPr="000814C9" w:rsidRDefault="00611601" w:rsidP="00611601"/>
    <w:p w:rsidR="00611601" w:rsidRPr="000814C9" w:rsidRDefault="00D457DD" w:rsidP="00611601">
      <w:pPr>
        <w:spacing w:line="360" w:lineRule="auto"/>
        <w:jc w:val="both"/>
        <w:rPr>
          <w:rFonts w:ascii="Times New Roman" w:hAnsi="Times New Roman" w:cs="Times New Roman"/>
          <w:sz w:val="24"/>
          <w:szCs w:val="24"/>
        </w:rPr>
      </w:pPr>
      <w:r>
        <w:rPr>
          <w:rFonts w:ascii="Times New Roman" w:hAnsi="Times New Roman" w:cs="Times New Roman"/>
          <w:sz w:val="24"/>
          <w:szCs w:val="24"/>
        </w:rPr>
        <w:t>Kurumsal İletişim</w:t>
      </w:r>
      <w:r w:rsidR="00611601" w:rsidRPr="000814C9">
        <w:rPr>
          <w:rFonts w:ascii="Times New Roman" w:hAnsi="Times New Roman" w:cs="Times New Roman"/>
          <w:sz w:val="24"/>
          <w:szCs w:val="24"/>
        </w:rPr>
        <w:t xml:space="preserve"> Müdürlüğü, Borsanın kamuoyunda tanınırlığını artırmak ve mesajlarını doğru iletebilmek amacıyla medya ilişkilerini düzenler, tanıtım ve halkla ilişkiler materyallerini hazırlar, kurumun organizasyonlarını koordine eder.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Başlıca görevleri; Basın bültenleri hazırlamak, bunları basın kuruluşlarına ulaştırmak, basın toplantıları düzenlemek, İzmir'deki basın kuruluşlarının künye bilgilerini ve İzmir </w:t>
      </w:r>
      <w:r w:rsidRPr="000814C9">
        <w:rPr>
          <w:rFonts w:ascii="Times New Roman" w:hAnsi="Times New Roman" w:cs="Times New Roman"/>
          <w:sz w:val="24"/>
          <w:szCs w:val="24"/>
        </w:rPr>
        <w:lastRenderedPageBreak/>
        <w:t>A Protokolünün listesini düzenlemek, Kurumun basınla olan ilişkilerini düzenlemek ve yürütmek, Borsa'nın ilan ve reklamlarını organize etmek, Borsanın basın yansımaları ile fotoğraflarını arşivlemek, Kurumun sosyal medya çalışmalarını yürütmek, İzmir Ticaret Borsası Dergisi'ne koordinatörlük yapmak, röportaj ve haber hazırlamak, gerekli görselleri sağlamak, derginin ilan çalışmalarını yürütmek, Borsanın kitap, broşür gibi yayınlarını hazırlamak ve Borsa organizasyonlarını düzenlemektir. (Davetli listesi, davetiye, salon düzenlemesi, yönlendirmelerin düzenlenmesi, ikramların belirlenmesi, basın organizasyonu, fotoğraf /video organizasyonu, kullanılacak görsel materyalleri sağlama, plaket, hediye vb.)</w:t>
      </w:r>
    </w:p>
    <w:p w:rsidR="00611601" w:rsidRPr="000814C9" w:rsidRDefault="006A285C" w:rsidP="00147051">
      <w:pPr>
        <w:pStyle w:val="Balk3"/>
      </w:pPr>
      <w:bookmarkStart w:id="34" w:name="_Toc378086062"/>
      <w:bookmarkStart w:id="35" w:name="_Toc536799724"/>
      <w:r w:rsidRPr="00147051">
        <w:rPr>
          <w:bCs/>
          <w:iCs/>
          <w:caps w:val="0"/>
        </w:rPr>
        <w:t>1.5.</w:t>
      </w:r>
      <w:r w:rsidR="001A3B64" w:rsidRPr="00147051">
        <w:rPr>
          <w:bCs/>
          <w:iCs/>
          <w:caps w:val="0"/>
        </w:rPr>
        <w:t>2.6</w:t>
      </w:r>
      <w:r w:rsidRPr="00147051">
        <w:rPr>
          <w:bCs/>
          <w:iCs/>
          <w:caps w:val="0"/>
        </w:rPr>
        <w:t xml:space="preserve">. </w:t>
      </w:r>
      <w:r w:rsidR="00611601" w:rsidRPr="00147051">
        <w:rPr>
          <w:bCs/>
          <w:iCs/>
          <w:caps w:val="0"/>
        </w:rPr>
        <w:t>Laboratuvar Müdürlüğü</w:t>
      </w:r>
      <w:bookmarkEnd w:id="34"/>
      <w:bookmarkEnd w:id="35"/>
      <w:r w:rsidR="00946473" w:rsidRPr="00147051">
        <w:rPr>
          <w:bCs/>
          <w:iCs/>
          <w:caps w:val="0"/>
        </w:rPr>
        <w:t xml:space="preserve">  </w:t>
      </w:r>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5174 sayılı TOBB kanununa göre kamu tüzel kişiliği niteliğinde olan İzmir Ticaret Borsası bünyesinde bulunan laboratuvarı üyelerine hizmet vermek amacıyla kurulmuş olup, kar amacı taşımamaktadır. Borsa kotasyonuna tabii bazı ürünlerin fiziksel ve kimyasal analizlerinin yanı sıra USTER HVI cihazı ile pamuk testleri de yapılmaktadır.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 Laboratuvarında, isteğe bağlı analiz yapılmaktadır. Bu analizlerin, yüzde 95'i, pamuk (HVI) ve yağlı tohumlarda yabancı madde analizinden oluşmaktadır.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Yağlı tohum </w:t>
      </w:r>
      <w:proofErr w:type="gramStart"/>
      <w:r w:rsidRPr="000814C9">
        <w:rPr>
          <w:rFonts w:ascii="Times New Roman" w:hAnsi="Times New Roman" w:cs="Times New Roman"/>
          <w:sz w:val="24"/>
          <w:szCs w:val="24"/>
        </w:rPr>
        <w:t>numuneleri  malın</w:t>
      </w:r>
      <w:proofErr w:type="gramEnd"/>
      <w:r w:rsidRPr="000814C9">
        <w:rPr>
          <w:rFonts w:ascii="Times New Roman" w:hAnsi="Times New Roman" w:cs="Times New Roman"/>
          <w:sz w:val="24"/>
          <w:szCs w:val="24"/>
        </w:rPr>
        <w:t xml:space="preserve"> teslimatı sırasında alıcı ve satıcı tarafından alınıp mühürlenmekte, her iki taraf ayrı ayrı numunelerini analiz için Borsamıza teslim etmektedirler. Elde edilen sonuçların ortalamasına göre kendi aralarında fiyat tespit etmektedirler.</w:t>
      </w:r>
    </w:p>
    <w:p w:rsidR="00611601"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Laboratuvar Müdürlüğü özellikle ürün kalitesi ile ilgili ihtilaflarda bilirkişi (eksper) heyetlerinin oluşturulmasında ve ekspertiz işleminin yapılmasında destek sağlamaktadır.</w:t>
      </w:r>
    </w:p>
    <w:p w:rsidR="00D457DD" w:rsidRDefault="00D457DD" w:rsidP="00611601">
      <w:pPr>
        <w:spacing w:line="360" w:lineRule="auto"/>
        <w:jc w:val="both"/>
        <w:rPr>
          <w:rFonts w:ascii="Times New Roman" w:hAnsi="Times New Roman" w:cs="Times New Roman"/>
          <w:sz w:val="24"/>
          <w:szCs w:val="24"/>
        </w:rPr>
      </w:pPr>
    </w:p>
    <w:p w:rsidR="00D457DD" w:rsidRDefault="00D457DD" w:rsidP="00611601">
      <w:pPr>
        <w:spacing w:line="360" w:lineRule="auto"/>
        <w:jc w:val="both"/>
        <w:rPr>
          <w:rFonts w:ascii="Times New Roman" w:hAnsi="Times New Roman" w:cs="Times New Roman"/>
          <w:sz w:val="24"/>
          <w:szCs w:val="24"/>
        </w:rPr>
      </w:pPr>
    </w:p>
    <w:p w:rsidR="00D457DD" w:rsidRPr="000814C9" w:rsidRDefault="00D457DD"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36" w:name="_Toc378086063"/>
      <w:bookmarkStart w:id="37" w:name="_Toc536799725"/>
      <w:r w:rsidRPr="00147051">
        <w:rPr>
          <w:bCs/>
          <w:iCs/>
          <w:caps w:val="0"/>
        </w:rPr>
        <w:lastRenderedPageBreak/>
        <w:t>1.5.</w:t>
      </w:r>
      <w:r w:rsidR="001A3B64" w:rsidRPr="00147051">
        <w:rPr>
          <w:bCs/>
          <w:iCs/>
          <w:caps w:val="0"/>
        </w:rPr>
        <w:t>2.7.</w:t>
      </w:r>
      <w:r w:rsidRPr="00147051">
        <w:rPr>
          <w:bCs/>
          <w:iCs/>
          <w:caps w:val="0"/>
        </w:rPr>
        <w:t xml:space="preserve"> </w:t>
      </w:r>
      <w:r w:rsidR="00611601" w:rsidRPr="00147051">
        <w:rPr>
          <w:bCs/>
          <w:iCs/>
          <w:caps w:val="0"/>
        </w:rPr>
        <w:t>İnsan Kaynakları Müdürlüğü</w:t>
      </w:r>
      <w:bookmarkEnd w:id="36"/>
      <w:bookmarkEnd w:id="37"/>
      <w:r w:rsidR="00385513" w:rsidRPr="00147051">
        <w:rPr>
          <w:bCs/>
          <w:iCs/>
          <w:caps w:val="0"/>
        </w:rPr>
        <w:t xml:space="preserve"> </w:t>
      </w:r>
    </w:p>
    <w:p w:rsidR="00D457DD" w:rsidRPr="000814C9" w:rsidRDefault="00611601" w:rsidP="00611601">
      <w:pPr>
        <w:spacing w:line="360" w:lineRule="auto"/>
        <w:jc w:val="both"/>
      </w:pPr>
      <w:r w:rsidRPr="000814C9">
        <w:rPr>
          <w:rFonts w:ascii="Times New Roman" w:hAnsi="Times New Roman"/>
          <w:sz w:val="24"/>
          <w:szCs w:val="24"/>
        </w:rPr>
        <w:t xml:space="preserve">İnsan Kaynakları Müdürlüğü; personel özlük dosyalarının tutulması ve özlük işlerinin (izin, sağlık, işe devam durumu, terfi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takibi, bordrolarının hazırlanması ve ödenmesinin sağlanması, işe alım, işe son verme ve emeklilik işlemlerinin yürütülmesi personelin görev amaçlı seyahat ve konaklama organizasyonlarının yapılması,</w:t>
      </w:r>
      <w:r w:rsidR="00385513" w:rsidRPr="000814C9">
        <w:rPr>
          <w:rFonts w:ascii="Times New Roman" w:hAnsi="Times New Roman"/>
          <w:sz w:val="24"/>
          <w:szCs w:val="24"/>
        </w:rPr>
        <w:t xml:space="preserve"> harcırah bordrolarının hazırlanması,</w:t>
      </w:r>
      <w:r w:rsidRPr="000814C9">
        <w:rPr>
          <w:rFonts w:ascii="Times New Roman" w:hAnsi="Times New Roman"/>
          <w:sz w:val="24"/>
          <w:szCs w:val="24"/>
        </w:rPr>
        <w:t xml:space="preserve"> personelin mesleki ve kişisel anlamda gelişimlerini sağlayacak eğitimlerin planlanması, gerçekleştirilmesi ve verilen eğitimlerin etkinliğinin izlenmesi, Çalışan Performans Yönetim Sistemi’nin uygulanması, Çalışan Memnuniyet ölçümlerinin yapılarak raporlanması, Çalışan Dilek-Şikayet ve Önerilerinin alınarak değerlendirilmesi, Çalışan İletişim Toplantılarının düzenli olarak gerçekleştirilmesi ve raporlanması, Çalışanların işe aidiyet duygularını ve motivasyonlarını artırmak amacıyla etkinlikler organize edilmesi, borsanın ihtiyaç duyduğu mal ve hizmetlerin satın alma işlerinin yürütülmesi, Temizlik ve Güvenlik hizmetlerinin sağlanması, borsaya ait araçların yönetilmesi (otopark, vergi, sigorta, bakım-onarım, görev organizasyonu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borsa hizmet binasının fiziksel ve teknik (bilgisayar donanım ve yazılım, sunucular, elektrik, santral, telefon ve network) alt yapı sorunlarının giderilmesi ve mevcut alt yapının iyileştirilmesi, staj ve burs işlemlerinin yürütülmesi, demirbaş kayıtlarının tutulması, hizmet binasında bulunan toplantı odalarının teknik ve fiziksel alt yapı düzenlemelerinin yapılması işlerinden sorumlu birimdir.</w:t>
      </w:r>
    </w:p>
    <w:p w:rsidR="00611601" w:rsidRPr="000814C9" w:rsidRDefault="006A285C" w:rsidP="00147051">
      <w:pPr>
        <w:pStyle w:val="Balk3"/>
        <w:rPr>
          <w:rStyle w:val="GlBavuru"/>
          <w:i w:val="0"/>
        </w:rPr>
      </w:pPr>
      <w:bookmarkStart w:id="38" w:name="_Toc536799726"/>
      <w:r w:rsidRPr="00147051">
        <w:rPr>
          <w:bCs/>
          <w:iCs/>
          <w:caps w:val="0"/>
        </w:rPr>
        <w:t>1.5.3.</w:t>
      </w:r>
      <w:r w:rsidR="00C6013E" w:rsidRPr="00147051">
        <w:rPr>
          <w:bCs/>
          <w:iCs/>
          <w:caps w:val="0"/>
        </w:rPr>
        <w:t xml:space="preserve"> Kurumun İnsan Kaynakları</w:t>
      </w:r>
      <w:bookmarkEnd w:id="38"/>
    </w:p>
    <w:p w:rsidR="007516A7" w:rsidRPr="000814C9" w:rsidRDefault="007516A7" w:rsidP="007516A7">
      <w:pPr>
        <w:rPr>
          <w:rFonts w:ascii="Times New Roman" w:hAnsi="Times New Roman" w:cs="Times New Roman"/>
          <w:b/>
          <w:color w:val="5A5C5E" w:themeColor="accent1" w:themeShade="BF"/>
          <w:sz w:val="24"/>
        </w:rPr>
      </w:pPr>
      <w:r w:rsidRPr="000814C9">
        <w:rPr>
          <w:rFonts w:ascii="Times New Roman" w:hAnsi="Times New Roman" w:cs="Times New Roman"/>
          <w:b/>
          <w:color w:val="A38457" w:themeColor="accent5" w:themeShade="BF"/>
          <w:sz w:val="22"/>
          <w:szCs w:val="22"/>
        </w:rPr>
        <w:t>Çalışanların Hizmet Süresine İlişkin Bilgiler</w:t>
      </w:r>
    </w:p>
    <w:tbl>
      <w:tblPr>
        <w:tblStyle w:val="TabloKlavuzu"/>
        <w:tblW w:w="0" w:type="auto"/>
        <w:tblLook w:val="04A0" w:firstRow="1" w:lastRow="0" w:firstColumn="1" w:lastColumn="0" w:noHBand="0" w:noVBand="1"/>
      </w:tblPr>
      <w:tblGrid>
        <w:gridCol w:w="2376"/>
        <w:gridCol w:w="1985"/>
        <w:gridCol w:w="1701"/>
      </w:tblGrid>
      <w:tr w:rsidR="007516A7" w:rsidRPr="000814C9" w:rsidTr="002B2917">
        <w:trPr>
          <w:trHeight w:val="469"/>
        </w:trPr>
        <w:tc>
          <w:tcPr>
            <w:tcW w:w="2376" w:type="dxa"/>
            <w:vMerge w:val="restart"/>
          </w:tcPr>
          <w:p w:rsidR="007516A7" w:rsidRPr="000814C9" w:rsidRDefault="007516A7" w:rsidP="002B2917">
            <w:pPr>
              <w:rPr>
                <w:rFonts w:ascii="Times New Roman" w:hAnsi="Times New Roman" w:cs="Times New Roman"/>
              </w:rPr>
            </w:pPr>
          </w:p>
          <w:p w:rsidR="007516A7" w:rsidRPr="000814C9" w:rsidRDefault="007516A7" w:rsidP="002B2917">
            <w:pPr>
              <w:rPr>
                <w:rFonts w:ascii="Times New Roman" w:hAnsi="Times New Roman" w:cs="Times New Roman"/>
              </w:rPr>
            </w:pPr>
            <w:r w:rsidRPr="000814C9">
              <w:rPr>
                <w:rFonts w:ascii="Times New Roman" w:hAnsi="Times New Roman" w:cs="Times New Roman"/>
              </w:rPr>
              <w:t>Hizmet Süreleri</w:t>
            </w:r>
          </w:p>
        </w:tc>
        <w:tc>
          <w:tcPr>
            <w:tcW w:w="3686" w:type="dxa"/>
            <w:gridSpan w:val="2"/>
            <w:vAlign w:val="center"/>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2017 Yılı İtibari İle</w:t>
            </w:r>
          </w:p>
        </w:tc>
      </w:tr>
      <w:tr w:rsidR="007516A7" w:rsidRPr="000814C9" w:rsidTr="002B2917">
        <w:tc>
          <w:tcPr>
            <w:tcW w:w="2376" w:type="dxa"/>
            <w:vMerge/>
          </w:tcPr>
          <w:p w:rsidR="007516A7" w:rsidRPr="000814C9" w:rsidRDefault="007516A7" w:rsidP="002B2917">
            <w:pPr>
              <w:rPr>
                <w:rFonts w:ascii="Times New Roman" w:hAnsi="Times New Roman" w:cs="Times New Roman"/>
              </w:rPr>
            </w:pPr>
          </w:p>
        </w:tc>
        <w:tc>
          <w:tcPr>
            <w:tcW w:w="1985" w:type="dxa"/>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Kişi Sayısı</w:t>
            </w:r>
          </w:p>
        </w:tc>
        <w:tc>
          <w:tcPr>
            <w:tcW w:w="1701" w:type="dxa"/>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 – 3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3</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4 – 6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8</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7 – 10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11 – 15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16 – 20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21 +</w:t>
            </w:r>
            <w:proofErr w:type="gramStart"/>
            <w:r w:rsidRPr="000814C9">
              <w:rPr>
                <w:rFonts w:ascii="Times New Roman" w:hAnsi="Times New Roman" w:cs="Times New Roman"/>
              </w:rPr>
              <w:t>….</w:t>
            </w:r>
            <w:proofErr w:type="gramEnd"/>
            <w:r w:rsidRPr="000814C9">
              <w:rPr>
                <w:rFonts w:ascii="Times New Roman" w:hAnsi="Times New Roman" w:cs="Times New Roman"/>
              </w:rPr>
              <w:t>üzeri</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16</w:t>
            </w:r>
          </w:p>
        </w:tc>
        <w:tc>
          <w:tcPr>
            <w:tcW w:w="1701" w:type="dxa"/>
          </w:tcPr>
          <w:p w:rsidR="007516A7" w:rsidRPr="000814C9" w:rsidRDefault="007516A7" w:rsidP="007516A7">
            <w:pPr>
              <w:spacing w:before="120" w:after="0"/>
              <w:jc w:val="center"/>
              <w:rPr>
                <w:rFonts w:ascii="Times New Roman" w:hAnsi="Times New Roman" w:cs="Times New Roman"/>
              </w:rPr>
            </w:pPr>
          </w:p>
        </w:tc>
      </w:tr>
    </w:tbl>
    <w:p w:rsidR="004D573B" w:rsidRDefault="00517931" w:rsidP="004D573B">
      <w:pPr>
        <w:rPr>
          <w:rFonts w:ascii="Times New Roman" w:hAnsi="Times New Roman" w:cs="Times New Roman"/>
          <w:b/>
          <w:color w:val="A38457" w:themeColor="accent5" w:themeShade="BF"/>
          <w:sz w:val="22"/>
          <w:szCs w:val="22"/>
        </w:rPr>
      </w:pPr>
      <w:r w:rsidRPr="000814C9">
        <w:rPr>
          <w:rFonts w:ascii="Times New Roman" w:hAnsi="Times New Roman" w:cs="Times New Roman"/>
          <w:b/>
          <w:color w:val="A38457" w:themeColor="accent5" w:themeShade="BF"/>
          <w:sz w:val="22"/>
          <w:szCs w:val="22"/>
        </w:rPr>
        <w:lastRenderedPageBreak/>
        <w:t>2017</w:t>
      </w:r>
      <w:r w:rsidR="004D573B" w:rsidRPr="000814C9">
        <w:rPr>
          <w:rFonts w:ascii="Times New Roman" w:hAnsi="Times New Roman" w:cs="Times New Roman"/>
          <w:b/>
          <w:color w:val="A38457" w:themeColor="accent5" w:themeShade="BF"/>
          <w:sz w:val="22"/>
          <w:szCs w:val="22"/>
        </w:rPr>
        <w:t xml:space="preserve"> yılı Kurumdaki Mevcut Çalışan</w:t>
      </w:r>
    </w:p>
    <w:p w:rsidR="007516A7" w:rsidRPr="000814C9" w:rsidRDefault="007516A7" w:rsidP="004D573B">
      <w:pPr>
        <w:rPr>
          <w:rFonts w:ascii="Times New Roman" w:hAnsi="Times New Roman" w:cs="Times New Roman"/>
          <w:b/>
          <w:color w:val="A38457" w:themeColor="accent5" w:themeShade="BF"/>
          <w:sz w:val="22"/>
          <w:szCs w:val="22"/>
        </w:rPr>
      </w:pPr>
    </w:p>
    <w:tbl>
      <w:tblPr>
        <w:tblStyle w:val="TabloKlavuzu"/>
        <w:tblW w:w="0" w:type="auto"/>
        <w:tblLook w:val="04A0" w:firstRow="1" w:lastRow="0" w:firstColumn="1" w:lastColumn="0" w:noHBand="0" w:noVBand="1"/>
      </w:tblPr>
      <w:tblGrid>
        <w:gridCol w:w="921"/>
        <w:gridCol w:w="2575"/>
        <w:gridCol w:w="1737"/>
        <w:gridCol w:w="1737"/>
        <w:gridCol w:w="1750"/>
      </w:tblGrid>
      <w:tr w:rsidR="004D573B" w:rsidRPr="000814C9" w:rsidTr="004D573B">
        <w:trPr>
          <w:trHeight w:val="461"/>
        </w:trPr>
        <w:tc>
          <w:tcPr>
            <w:tcW w:w="959"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Sıra</w:t>
            </w:r>
          </w:p>
        </w:tc>
        <w:tc>
          <w:tcPr>
            <w:tcW w:w="2725"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Görevi</w:t>
            </w: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Kadın</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Erkek</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Toplam</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 xml:space="preserve">Genel Sekreter </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2</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Genel Sekreter Yardımcısı</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3</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Başkanlık Danışmanı</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4</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Sağlık Danışmanı</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5</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Müdür</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6</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6</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Şef</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7</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Uzman</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9</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17</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8</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Uzman Yardımcısı</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3</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5</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9</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Görevli</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6</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10</w:t>
            </w:r>
          </w:p>
        </w:tc>
      </w:tr>
    </w:tbl>
    <w:p w:rsidR="00DD4725" w:rsidRDefault="00DD4725" w:rsidP="004D573B">
      <w:pPr>
        <w:rPr>
          <w:rFonts w:ascii="Times New Roman" w:hAnsi="Times New Roman" w:cs="Times New Roman"/>
          <w:b/>
          <w:sz w:val="24"/>
        </w:rPr>
      </w:pPr>
    </w:p>
    <w:p w:rsidR="00D457DD" w:rsidRDefault="00D457DD" w:rsidP="004D573B">
      <w:pPr>
        <w:rPr>
          <w:rFonts w:ascii="Times New Roman" w:hAnsi="Times New Roman" w:cs="Times New Roman"/>
          <w:b/>
          <w:color w:val="A38457" w:themeColor="accent5" w:themeShade="BF"/>
          <w:sz w:val="22"/>
          <w:szCs w:val="22"/>
        </w:rPr>
      </w:pPr>
    </w:p>
    <w:p w:rsidR="004D573B" w:rsidRPr="000814C9" w:rsidRDefault="004D573B" w:rsidP="004D573B">
      <w:pPr>
        <w:rPr>
          <w:rFonts w:ascii="Times New Roman" w:hAnsi="Times New Roman" w:cs="Times New Roman"/>
          <w:b/>
          <w:color w:val="A38457" w:themeColor="accent5" w:themeShade="BF"/>
          <w:sz w:val="22"/>
          <w:szCs w:val="22"/>
        </w:rPr>
      </w:pPr>
      <w:r w:rsidRPr="000814C9">
        <w:rPr>
          <w:rFonts w:ascii="Times New Roman" w:hAnsi="Times New Roman" w:cs="Times New Roman"/>
          <w:b/>
          <w:color w:val="A38457" w:themeColor="accent5" w:themeShade="BF"/>
          <w:sz w:val="22"/>
          <w:szCs w:val="22"/>
        </w:rPr>
        <w:t>Çalışanların Yaş İtibari İle Dağılımı</w:t>
      </w:r>
    </w:p>
    <w:tbl>
      <w:tblPr>
        <w:tblStyle w:val="TabloKlavuzu"/>
        <w:tblW w:w="0" w:type="auto"/>
        <w:tblLook w:val="04A0" w:firstRow="1" w:lastRow="0" w:firstColumn="1" w:lastColumn="0" w:noHBand="0" w:noVBand="1"/>
      </w:tblPr>
      <w:tblGrid>
        <w:gridCol w:w="1768"/>
        <w:gridCol w:w="1742"/>
        <w:gridCol w:w="1741"/>
        <w:gridCol w:w="1755"/>
        <w:gridCol w:w="1714"/>
      </w:tblGrid>
      <w:tr w:rsidR="004D573B" w:rsidRPr="000814C9" w:rsidTr="004D573B">
        <w:trPr>
          <w:trHeight w:val="426"/>
        </w:trPr>
        <w:tc>
          <w:tcPr>
            <w:tcW w:w="1842" w:type="dxa"/>
            <w:vMerge w:val="restart"/>
            <w:vAlign w:val="center"/>
          </w:tcPr>
          <w:p w:rsidR="004D573B" w:rsidRPr="000814C9" w:rsidRDefault="004D573B" w:rsidP="007516A7">
            <w:pPr>
              <w:spacing w:after="100" w:afterAutospacing="1"/>
              <w:jc w:val="center"/>
              <w:rPr>
                <w:rFonts w:ascii="Times New Roman" w:hAnsi="Times New Roman" w:cs="Times New Roman"/>
              </w:rPr>
            </w:pPr>
          </w:p>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Yaş Düzeyleri</w:t>
            </w:r>
          </w:p>
        </w:tc>
        <w:tc>
          <w:tcPr>
            <w:tcW w:w="7370" w:type="dxa"/>
            <w:gridSpan w:val="4"/>
            <w:vAlign w:val="center"/>
          </w:tcPr>
          <w:p w:rsidR="004D573B" w:rsidRPr="000814C9" w:rsidRDefault="00862C1D" w:rsidP="007516A7">
            <w:pPr>
              <w:spacing w:after="100" w:afterAutospacing="1"/>
              <w:jc w:val="center"/>
              <w:rPr>
                <w:rFonts w:ascii="Times New Roman" w:hAnsi="Times New Roman" w:cs="Times New Roman"/>
              </w:rPr>
            </w:pPr>
            <w:r w:rsidRPr="000814C9">
              <w:rPr>
                <w:rFonts w:ascii="Times New Roman" w:hAnsi="Times New Roman" w:cs="Times New Roman"/>
              </w:rPr>
              <w:t>2017</w:t>
            </w:r>
            <w:r w:rsidR="004D573B" w:rsidRPr="000814C9">
              <w:rPr>
                <w:rFonts w:ascii="Times New Roman" w:hAnsi="Times New Roman" w:cs="Times New Roman"/>
              </w:rPr>
              <w:t xml:space="preserve"> Yılı İtibariyle</w:t>
            </w:r>
          </w:p>
        </w:tc>
      </w:tr>
      <w:tr w:rsidR="004D573B" w:rsidRPr="000814C9" w:rsidTr="004D573B">
        <w:trPr>
          <w:trHeight w:val="418"/>
        </w:trPr>
        <w:tc>
          <w:tcPr>
            <w:tcW w:w="1842" w:type="dxa"/>
            <w:vMerge/>
          </w:tcPr>
          <w:p w:rsidR="004D573B" w:rsidRPr="000814C9" w:rsidRDefault="004D573B" w:rsidP="007516A7">
            <w:pPr>
              <w:spacing w:after="100" w:afterAutospacing="1"/>
              <w:rPr>
                <w:rFonts w:ascii="Times New Roman" w:hAnsi="Times New Roman" w:cs="Times New Roman"/>
              </w:rPr>
            </w:pPr>
          </w:p>
        </w:tc>
        <w:tc>
          <w:tcPr>
            <w:tcW w:w="5527" w:type="dxa"/>
            <w:gridSpan w:val="3"/>
            <w:vAlign w:val="center"/>
          </w:tcPr>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Kişi Sayısı</w:t>
            </w:r>
          </w:p>
        </w:tc>
        <w:tc>
          <w:tcPr>
            <w:tcW w:w="1843" w:type="dxa"/>
            <w:vMerge w:val="restart"/>
            <w:vAlign w:val="center"/>
          </w:tcPr>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w:t>
            </w:r>
          </w:p>
        </w:tc>
      </w:tr>
      <w:tr w:rsidR="004D573B" w:rsidRPr="000814C9" w:rsidTr="004D573B">
        <w:trPr>
          <w:trHeight w:val="424"/>
        </w:trPr>
        <w:tc>
          <w:tcPr>
            <w:tcW w:w="1842" w:type="dxa"/>
            <w:vMerge/>
          </w:tcPr>
          <w:p w:rsidR="004D573B" w:rsidRPr="000814C9" w:rsidRDefault="004D573B" w:rsidP="004D573B">
            <w:pPr>
              <w:rPr>
                <w:rFonts w:ascii="Times New Roman" w:hAnsi="Times New Roman" w:cs="Times New Roman"/>
              </w:rPr>
            </w:pP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Kadın</w:t>
            </w: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Erkek</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Toplam</w:t>
            </w:r>
          </w:p>
        </w:tc>
        <w:tc>
          <w:tcPr>
            <w:tcW w:w="1843" w:type="dxa"/>
            <w:vMerge/>
          </w:tcPr>
          <w:p w:rsidR="004D573B" w:rsidRPr="000814C9" w:rsidRDefault="004D573B" w:rsidP="004D573B">
            <w:pPr>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20 – 30</w:t>
            </w:r>
          </w:p>
        </w:tc>
        <w:tc>
          <w:tcPr>
            <w:tcW w:w="1842" w:type="dxa"/>
          </w:tcPr>
          <w:p w:rsidR="004D573B" w:rsidRPr="000814C9" w:rsidRDefault="004D573B" w:rsidP="007516A7">
            <w:pPr>
              <w:spacing w:after="0"/>
              <w:jc w:val="center"/>
              <w:rPr>
                <w:rFonts w:ascii="Times New Roman" w:hAnsi="Times New Roman" w:cs="Times New Roman"/>
              </w:rPr>
            </w:pPr>
            <w:r w:rsidRPr="000814C9">
              <w:rPr>
                <w:rFonts w:ascii="Times New Roman" w:hAnsi="Times New Roman" w:cs="Times New Roman"/>
              </w:rPr>
              <w:t>3</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5</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31 – 40 </w:t>
            </w:r>
          </w:p>
        </w:tc>
        <w:tc>
          <w:tcPr>
            <w:tcW w:w="1842" w:type="dxa"/>
          </w:tcPr>
          <w:p w:rsidR="004D573B" w:rsidRPr="000814C9" w:rsidRDefault="004D573B" w:rsidP="007516A7">
            <w:pPr>
              <w:spacing w:after="0"/>
              <w:jc w:val="center"/>
              <w:rPr>
                <w:rFonts w:ascii="Times New Roman" w:hAnsi="Times New Roman" w:cs="Times New Roman"/>
              </w:rPr>
            </w:pPr>
            <w:r w:rsidRPr="000814C9">
              <w:rPr>
                <w:rFonts w:ascii="Times New Roman" w:hAnsi="Times New Roman" w:cs="Times New Roman"/>
              </w:rPr>
              <w:t>6</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10</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41 – 50 </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16</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10</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26</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50 + </w:t>
            </w:r>
            <w:proofErr w:type="gramStart"/>
            <w:r w:rsidRPr="000814C9">
              <w:rPr>
                <w:rFonts w:ascii="Times New Roman" w:hAnsi="Times New Roman" w:cs="Times New Roman"/>
              </w:rPr>
              <w:t>….</w:t>
            </w:r>
            <w:proofErr w:type="gramEnd"/>
            <w:r w:rsidRPr="000814C9">
              <w:rPr>
                <w:rFonts w:ascii="Times New Roman" w:hAnsi="Times New Roman" w:cs="Times New Roman"/>
              </w:rPr>
              <w:t>üzeri</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6</w:t>
            </w:r>
          </w:p>
        </w:tc>
        <w:tc>
          <w:tcPr>
            <w:tcW w:w="1843" w:type="dxa"/>
          </w:tcPr>
          <w:p w:rsidR="004D573B" w:rsidRPr="000814C9" w:rsidRDefault="004D573B" w:rsidP="007516A7">
            <w:pPr>
              <w:spacing w:after="0"/>
              <w:rPr>
                <w:rFonts w:ascii="Times New Roman" w:hAnsi="Times New Roman" w:cs="Times New Roman"/>
              </w:rPr>
            </w:pPr>
          </w:p>
        </w:tc>
      </w:tr>
    </w:tbl>
    <w:p w:rsidR="004D573B" w:rsidRDefault="004D573B" w:rsidP="004D573B"/>
    <w:p w:rsidR="007516A7" w:rsidRDefault="007516A7" w:rsidP="004D573B"/>
    <w:p w:rsidR="007516A7" w:rsidRDefault="007516A7" w:rsidP="004D573B"/>
    <w:p w:rsidR="007516A7" w:rsidRDefault="007516A7" w:rsidP="004D573B"/>
    <w:p w:rsidR="007516A7" w:rsidRPr="000814C9" w:rsidRDefault="007516A7" w:rsidP="004D573B"/>
    <w:p w:rsidR="00C6013E" w:rsidRPr="000814C9" w:rsidRDefault="00523052" w:rsidP="00147051">
      <w:pPr>
        <w:pStyle w:val="Balk3"/>
        <w:rPr>
          <w:rStyle w:val="GlBavuru"/>
          <w:i w:val="0"/>
        </w:rPr>
      </w:pPr>
      <w:bookmarkStart w:id="39" w:name="_Toc536799727"/>
      <w:r w:rsidRPr="00147051">
        <w:rPr>
          <w:bCs/>
          <w:iCs/>
          <w:caps w:val="0"/>
        </w:rPr>
        <w:t>1</w:t>
      </w:r>
      <w:r w:rsidR="00C6013E" w:rsidRPr="00147051">
        <w:rPr>
          <w:bCs/>
          <w:iCs/>
          <w:caps w:val="0"/>
        </w:rPr>
        <w:t>.</w:t>
      </w:r>
      <w:r w:rsidRPr="00147051">
        <w:rPr>
          <w:bCs/>
          <w:iCs/>
          <w:caps w:val="0"/>
        </w:rPr>
        <w:t>5</w:t>
      </w:r>
      <w:r w:rsidR="00C6013E" w:rsidRPr="00147051">
        <w:rPr>
          <w:bCs/>
          <w:iCs/>
          <w:caps w:val="0"/>
        </w:rPr>
        <w:t>.4. Kurumun Teknolojik Düzeyi</w:t>
      </w:r>
      <w:bookmarkEnd w:id="39"/>
    </w:p>
    <w:p w:rsidR="00D16113" w:rsidRPr="000814C9" w:rsidRDefault="00D16113" w:rsidP="00D16113"/>
    <w:tbl>
      <w:tblPr>
        <w:tblStyle w:val="TabloKlavuzu"/>
        <w:tblW w:w="0" w:type="auto"/>
        <w:tblLook w:val="04A0" w:firstRow="1" w:lastRow="0" w:firstColumn="1" w:lastColumn="0" w:noHBand="0" w:noVBand="1"/>
      </w:tblPr>
      <w:tblGrid>
        <w:gridCol w:w="2802"/>
        <w:gridCol w:w="1275"/>
        <w:gridCol w:w="2553"/>
        <w:gridCol w:w="1560"/>
      </w:tblGrid>
      <w:tr w:rsidR="00553601" w:rsidRPr="000814C9" w:rsidTr="00553601">
        <w:trPr>
          <w:trHeight w:val="536"/>
        </w:trPr>
        <w:tc>
          <w:tcPr>
            <w:tcW w:w="2802"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Kullanılan Araç – Gereçler</w:t>
            </w:r>
          </w:p>
        </w:tc>
        <w:tc>
          <w:tcPr>
            <w:tcW w:w="1275"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Adet</w:t>
            </w:r>
          </w:p>
        </w:tc>
        <w:tc>
          <w:tcPr>
            <w:tcW w:w="2553"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Kullanılan Araç – Gereçler</w:t>
            </w:r>
          </w:p>
        </w:tc>
        <w:tc>
          <w:tcPr>
            <w:tcW w:w="1560"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Adet</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PC</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60</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Uydu Cihazı</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Güvenlik Kamerası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26</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Barkod Okuyucu</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Yazıcı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20</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Tape</w:t>
            </w:r>
            <w:proofErr w:type="spellEnd"/>
            <w:r w:rsidRPr="000814C9">
              <w:rPr>
                <w:rFonts w:ascii="Times New Roman" w:hAnsi="Times New Roman" w:cs="Times New Roman"/>
              </w:rPr>
              <w:t xml:space="preserve"> yedekleme ünitesi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TV-LCD Ekran</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12</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Firewall</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Ses Sistemi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Telefon santrali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Fotoğraf Makinesi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Kamera</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Harici Hard Disk</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Deck</w:t>
            </w:r>
            <w:proofErr w:type="spellEnd"/>
            <w:r w:rsidRPr="000814C9">
              <w:rPr>
                <w:rFonts w:ascii="Times New Roman" w:hAnsi="Times New Roman" w:cs="Times New Roman"/>
              </w:rPr>
              <w:t xml:space="preserve"> Santral Ünitesi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Projeksiyon cihazı + perdesi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Nas Yedekleme Cihazı</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Swicth</w:t>
            </w:r>
            <w:proofErr w:type="spellEnd"/>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Numaratör</w:t>
            </w:r>
            <w:proofErr w:type="spellEnd"/>
            <w:r w:rsidRPr="000814C9">
              <w:rPr>
                <w:rFonts w:ascii="Times New Roman" w:hAnsi="Times New Roman" w:cs="Times New Roman"/>
              </w:rPr>
              <w:t xml:space="preserve"> Sistemi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UPS</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Jeneratör</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Kamera Kayıt Cihazı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Sunucu</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r>
      <w:tr w:rsidR="00553601" w:rsidRPr="000814C9" w:rsidTr="00553601">
        <w:trPr>
          <w:gridAfter w:val="2"/>
          <w:wAfter w:w="4113" w:type="dxa"/>
        </w:trPr>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Çok fonksiyonlu yazıcı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r>
    </w:tbl>
    <w:p w:rsidR="00C249DA" w:rsidRDefault="00DD4725" w:rsidP="00DD4725">
      <w:pPr>
        <w:tabs>
          <w:tab w:val="left" w:pos="5475"/>
        </w:tabs>
      </w:pPr>
      <w:r>
        <w:tab/>
      </w:r>
    </w:p>
    <w:p w:rsidR="007516A7" w:rsidRPr="000814C9" w:rsidRDefault="007516A7" w:rsidP="00DD4725">
      <w:pPr>
        <w:tabs>
          <w:tab w:val="left" w:pos="5475"/>
        </w:tabs>
      </w:pPr>
    </w:p>
    <w:p w:rsidR="00C6013E" w:rsidRPr="00852CB2" w:rsidRDefault="00523052" w:rsidP="00852CB2">
      <w:pPr>
        <w:pStyle w:val="Balk3"/>
        <w:rPr>
          <w:b/>
        </w:rPr>
      </w:pPr>
      <w:bookmarkStart w:id="40" w:name="_Toc536799728"/>
      <w:r w:rsidRPr="00852CB2">
        <w:rPr>
          <w:bCs/>
          <w:iCs/>
          <w:caps w:val="0"/>
        </w:rPr>
        <w:t>1.5</w:t>
      </w:r>
      <w:r w:rsidR="00C6013E" w:rsidRPr="00852CB2">
        <w:rPr>
          <w:bCs/>
          <w:iCs/>
          <w:caps w:val="0"/>
        </w:rPr>
        <w:t>.5. Kurumun Fiziki Alt Yapısı</w:t>
      </w:r>
      <w:bookmarkEnd w:id="40"/>
    </w:p>
    <w:p w:rsidR="00C249DA"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Borsa Binası 1.derece tarihi eser olup, 3 katlı yığma taş binadır.</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kat : 1250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batar : 179</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kat </w:t>
      </w:r>
      <w:proofErr w:type="gramStart"/>
      <w:r w:rsidRPr="000814C9">
        <w:rPr>
          <w:rFonts w:ascii="Times New Roman" w:hAnsi="Times New Roman" w:cs="Times New Roman"/>
          <w:sz w:val="24"/>
          <w:szCs w:val="24"/>
        </w:rPr>
        <w:t>batar : 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kat </w:t>
      </w:r>
      <w:proofErr w:type="gramStart"/>
      <w:r w:rsidRPr="000814C9">
        <w:rPr>
          <w:rFonts w:ascii="Times New Roman" w:hAnsi="Times New Roman" w:cs="Times New Roman"/>
          <w:sz w:val="24"/>
          <w:szCs w:val="24"/>
        </w:rPr>
        <w:t>batar : 212</w:t>
      </w:r>
      <w:proofErr w:type="gramEnd"/>
      <w:r w:rsidRPr="000814C9">
        <w:rPr>
          <w:rFonts w:ascii="Times New Roman" w:hAnsi="Times New Roman" w:cs="Times New Roman"/>
          <w:sz w:val="24"/>
          <w:szCs w:val="24"/>
        </w:rPr>
        <w:t xml:space="preserve"> m2</w:t>
      </w:r>
    </w:p>
    <w:p w:rsidR="004C75AC" w:rsidRDefault="004C75AC" w:rsidP="007516A7">
      <w:pPr>
        <w:spacing w:before="0" w:after="0"/>
        <w:jc w:val="both"/>
        <w:rPr>
          <w:rFonts w:ascii="Times New Roman" w:hAnsi="Times New Roman" w:cs="Times New Roman"/>
          <w:sz w:val="24"/>
          <w:szCs w:val="24"/>
        </w:rPr>
      </w:pPr>
      <w:proofErr w:type="gramStart"/>
      <w:r w:rsidRPr="000814C9">
        <w:rPr>
          <w:rFonts w:ascii="Times New Roman" w:hAnsi="Times New Roman" w:cs="Times New Roman"/>
          <w:sz w:val="24"/>
          <w:szCs w:val="24"/>
        </w:rPr>
        <w:t>Toplam : 4001</w:t>
      </w:r>
      <w:proofErr w:type="gramEnd"/>
      <w:r w:rsidRPr="000814C9">
        <w:rPr>
          <w:rFonts w:ascii="Times New Roman" w:hAnsi="Times New Roman" w:cs="Times New Roman"/>
          <w:sz w:val="24"/>
          <w:szCs w:val="24"/>
        </w:rPr>
        <w:t xml:space="preserve"> m2(yaklaşık)</w:t>
      </w:r>
    </w:p>
    <w:p w:rsidR="00553601" w:rsidRDefault="00553601" w:rsidP="008D5BFC">
      <w:pPr>
        <w:jc w:val="both"/>
        <w:rPr>
          <w:rFonts w:ascii="Times New Roman" w:hAnsi="Times New Roman" w:cs="Times New Roman"/>
          <w:sz w:val="24"/>
          <w:szCs w:val="24"/>
        </w:rPr>
      </w:pPr>
    </w:p>
    <w:p w:rsidR="00C6013E" w:rsidRDefault="00523052" w:rsidP="00852CB2">
      <w:pPr>
        <w:pStyle w:val="Balk3"/>
        <w:rPr>
          <w:bCs/>
          <w:iCs/>
          <w:caps w:val="0"/>
        </w:rPr>
      </w:pPr>
      <w:bookmarkStart w:id="41" w:name="_Toc536799729"/>
      <w:r w:rsidRPr="00852CB2">
        <w:rPr>
          <w:bCs/>
          <w:iCs/>
          <w:caps w:val="0"/>
        </w:rPr>
        <w:lastRenderedPageBreak/>
        <w:t>1</w:t>
      </w:r>
      <w:r w:rsidR="00C6013E" w:rsidRPr="00852CB2">
        <w:rPr>
          <w:bCs/>
          <w:iCs/>
          <w:caps w:val="0"/>
        </w:rPr>
        <w:t>.</w:t>
      </w:r>
      <w:r w:rsidRPr="00852CB2">
        <w:rPr>
          <w:bCs/>
          <w:iCs/>
          <w:caps w:val="0"/>
        </w:rPr>
        <w:t>5</w:t>
      </w:r>
      <w:r w:rsidR="00C6013E" w:rsidRPr="00852CB2">
        <w:rPr>
          <w:bCs/>
          <w:iCs/>
          <w:caps w:val="0"/>
        </w:rPr>
        <w:t>.6. Kurumun Mali Yapısı</w:t>
      </w:r>
      <w:bookmarkEnd w:id="41"/>
    </w:p>
    <w:p w:rsidR="00985011" w:rsidRDefault="00985011" w:rsidP="00985011"/>
    <w:p w:rsidR="00985011" w:rsidRDefault="00985011" w:rsidP="00985011">
      <w:r>
        <w:rPr>
          <w:noProof/>
        </w:rPr>
        <w:drawing>
          <wp:inline distT="0" distB="0" distL="0" distR="0" wp14:anchorId="5B9C2EAB" wp14:editId="11B746AB">
            <wp:extent cx="5400040" cy="7728629"/>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728629"/>
                    </a:xfrm>
                    <a:prstGeom prst="rect">
                      <a:avLst/>
                    </a:prstGeom>
                    <a:noFill/>
                    <a:ln>
                      <a:noFill/>
                    </a:ln>
                  </pic:spPr>
                </pic:pic>
              </a:graphicData>
            </a:graphic>
          </wp:inline>
        </w:drawing>
      </w:r>
    </w:p>
    <w:p w:rsidR="00985011" w:rsidRPr="00985011" w:rsidRDefault="00985011" w:rsidP="00985011"/>
    <w:p w:rsidR="00C249DA" w:rsidRPr="000814C9" w:rsidRDefault="004B4377" w:rsidP="00C249DA">
      <w:r w:rsidRPr="000814C9">
        <w:rPr>
          <w:noProof/>
        </w:rPr>
        <w:drawing>
          <wp:inline distT="0" distB="0" distL="0" distR="0" wp14:anchorId="3F1EBADB" wp14:editId="18F327E5">
            <wp:extent cx="5312509" cy="769620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132" cy="7707243"/>
                    </a:xfrm>
                    <a:prstGeom prst="rect">
                      <a:avLst/>
                    </a:prstGeom>
                    <a:noFill/>
                  </pic:spPr>
                </pic:pic>
              </a:graphicData>
            </a:graphic>
          </wp:inline>
        </w:drawing>
      </w:r>
    </w:p>
    <w:p w:rsidR="004B4377" w:rsidRPr="000814C9" w:rsidRDefault="004B4377" w:rsidP="00C249DA"/>
    <w:p w:rsidR="004B4377" w:rsidRPr="000814C9" w:rsidRDefault="004B4377" w:rsidP="00C249DA"/>
    <w:p w:rsidR="00C249DA" w:rsidRPr="00852CB2" w:rsidRDefault="00523052" w:rsidP="00852CB2">
      <w:pPr>
        <w:pStyle w:val="Balk3"/>
        <w:rPr>
          <w:b/>
        </w:rPr>
      </w:pPr>
      <w:bookmarkStart w:id="42" w:name="_Toc536799730"/>
      <w:r w:rsidRPr="00852CB2">
        <w:rPr>
          <w:bCs/>
          <w:iCs/>
          <w:caps w:val="0"/>
        </w:rPr>
        <w:t>1</w:t>
      </w:r>
      <w:r w:rsidR="00C6013E" w:rsidRPr="00852CB2">
        <w:rPr>
          <w:bCs/>
          <w:iCs/>
          <w:caps w:val="0"/>
        </w:rPr>
        <w:t>.</w:t>
      </w:r>
      <w:r w:rsidRPr="00852CB2">
        <w:rPr>
          <w:bCs/>
          <w:iCs/>
          <w:caps w:val="0"/>
        </w:rPr>
        <w:t>5</w:t>
      </w:r>
      <w:r w:rsidR="00C6013E" w:rsidRPr="00852CB2">
        <w:rPr>
          <w:bCs/>
          <w:iCs/>
          <w:caps w:val="0"/>
        </w:rPr>
        <w:t>.7. Kurumun İstatistiki Bilgileri (Gelir-Tescil-</w:t>
      </w:r>
      <w:proofErr w:type="spellStart"/>
      <w:r w:rsidR="00C6013E" w:rsidRPr="00852CB2">
        <w:rPr>
          <w:bCs/>
          <w:iCs/>
          <w:caps w:val="0"/>
        </w:rPr>
        <w:t>Labr</w:t>
      </w:r>
      <w:proofErr w:type="spellEnd"/>
      <w:r w:rsidR="00C6013E" w:rsidRPr="00852CB2">
        <w:rPr>
          <w:bCs/>
          <w:iCs/>
          <w:caps w:val="0"/>
        </w:rPr>
        <w:t>.)</w:t>
      </w:r>
      <w:bookmarkEnd w:id="42"/>
    </w:p>
    <w:p w:rsidR="00832C20" w:rsidRDefault="00832C20" w:rsidP="00832C20"/>
    <w:p w:rsidR="007516A7" w:rsidRDefault="007516A7" w:rsidP="00832C20"/>
    <w:p w:rsidR="007516A7" w:rsidRDefault="007516A7" w:rsidP="00832C20"/>
    <w:p w:rsidR="007516A7" w:rsidRPr="000814C9" w:rsidRDefault="007516A7" w:rsidP="00832C20"/>
    <w:tbl>
      <w:tblPr>
        <w:tblStyle w:val="TableGrid"/>
        <w:tblW w:w="9223" w:type="dxa"/>
        <w:tblInd w:w="10" w:type="dxa"/>
        <w:tblCellMar>
          <w:top w:w="77" w:type="dxa"/>
          <w:left w:w="70" w:type="dxa"/>
          <w:bottom w:w="8" w:type="dxa"/>
          <w:right w:w="20" w:type="dxa"/>
        </w:tblCellMar>
        <w:tblLook w:val="04A0" w:firstRow="1" w:lastRow="0" w:firstColumn="1" w:lastColumn="0" w:noHBand="0" w:noVBand="1"/>
      </w:tblPr>
      <w:tblGrid>
        <w:gridCol w:w="981"/>
        <w:gridCol w:w="2269"/>
        <w:gridCol w:w="790"/>
        <w:gridCol w:w="1126"/>
        <w:gridCol w:w="2141"/>
        <w:gridCol w:w="787"/>
        <w:gridCol w:w="1129"/>
      </w:tblGrid>
      <w:tr w:rsidR="00832C20" w:rsidRPr="000814C9" w:rsidTr="00832C20">
        <w:trPr>
          <w:trHeight w:val="336"/>
        </w:trPr>
        <w:tc>
          <w:tcPr>
            <w:tcW w:w="981" w:type="dxa"/>
            <w:vMerge w:val="restart"/>
            <w:tcBorders>
              <w:top w:val="single" w:sz="8" w:space="0" w:color="000000"/>
              <w:left w:val="single" w:sz="8" w:space="0" w:color="000000"/>
              <w:bottom w:val="single" w:sz="8" w:space="0" w:color="000000"/>
              <w:right w:val="single" w:sz="8" w:space="0" w:color="000000"/>
            </w:tcBorders>
            <w:vAlign w:val="center"/>
          </w:tcPr>
          <w:p w:rsidR="00832C20" w:rsidRPr="000814C9" w:rsidRDefault="00832C20" w:rsidP="00832C20">
            <w:pPr>
              <w:ind w:left="2"/>
            </w:pPr>
            <w:r w:rsidRPr="000814C9">
              <w:rPr>
                <w:b/>
              </w:rPr>
              <w:t xml:space="preserve">Yıllar </w:t>
            </w:r>
          </w:p>
        </w:tc>
        <w:tc>
          <w:tcPr>
            <w:tcW w:w="8242" w:type="dxa"/>
            <w:gridSpan w:val="6"/>
            <w:tcBorders>
              <w:top w:val="single" w:sz="8" w:space="0" w:color="000000"/>
              <w:left w:val="single" w:sz="8" w:space="0" w:color="000000"/>
              <w:bottom w:val="single" w:sz="8" w:space="0" w:color="000000"/>
              <w:right w:val="single" w:sz="8" w:space="0" w:color="000000"/>
            </w:tcBorders>
          </w:tcPr>
          <w:p w:rsidR="00832C20" w:rsidRPr="000814C9" w:rsidRDefault="00832C20" w:rsidP="00832C20">
            <w:pPr>
              <w:ind w:right="51"/>
              <w:jc w:val="center"/>
            </w:pPr>
            <w:r w:rsidRPr="000814C9">
              <w:rPr>
                <w:b/>
              </w:rPr>
              <w:t xml:space="preserve">Tescil İşlem Hacmi ( </w:t>
            </w:r>
            <w:r w:rsidRPr="000814C9">
              <w:rPr>
                <w:rFonts w:ascii="Arial" w:eastAsia="Arial" w:hAnsi="Arial" w:cs="Arial"/>
                <w:b/>
              </w:rPr>
              <w:t>₺</w:t>
            </w:r>
            <w:r w:rsidRPr="000814C9">
              <w:rPr>
                <w:b/>
              </w:rPr>
              <w:t xml:space="preserve"> ) </w:t>
            </w:r>
          </w:p>
        </w:tc>
      </w:tr>
      <w:tr w:rsidR="00832C20" w:rsidRPr="000814C9" w:rsidTr="00832C20">
        <w:trPr>
          <w:trHeight w:val="350"/>
        </w:trPr>
        <w:tc>
          <w:tcPr>
            <w:tcW w:w="0" w:type="auto"/>
            <w:vMerge/>
            <w:tcBorders>
              <w:top w:val="nil"/>
              <w:left w:val="single" w:sz="8" w:space="0" w:color="000000"/>
              <w:bottom w:val="nil"/>
              <w:right w:val="single" w:sz="8" w:space="0" w:color="000000"/>
            </w:tcBorders>
          </w:tcPr>
          <w:p w:rsidR="00832C20" w:rsidRPr="000814C9" w:rsidRDefault="00832C20" w:rsidP="00832C20">
            <w:pPr>
              <w:spacing w:after="160"/>
            </w:pPr>
          </w:p>
        </w:tc>
        <w:tc>
          <w:tcPr>
            <w:tcW w:w="4185" w:type="dxa"/>
            <w:gridSpan w:val="3"/>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49"/>
              <w:jc w:val="center"/>
            </w:pPr>
            <w:r w:rsidRPr="000814C9">
              <w:rPr>
                <w:b/>
              </w:rPr>
              <w:t xml:space="preserve">Cari </w:t>
            </w:r>
          </w:p>
        </w:tc>
        <w:tc>
          <w:tcPr>
            <w:tcW w:w="4057" w:type="dxa"/>
            <w:gridSpan w:val="3"/>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48"/>
              <w:jc w:val="center"/>
            </w:pPr>
            <w:r w:rsidRPr="000814C9">
              <w:rPr>
                <w:b/>
              </w:rPr>
              <w:t xml:space="preserve">Reel* </w:t>
            </w:r>
          </w:p>
        </w:tc>
      </w:tr>
      <w:tr w:rsidR="00832C20" w:rsidRPr="000814C9" w:rsidTr="00832C20">
        <w:trPr>
          <w:trHeight w:val="350"/>
        </w:trPr>
        <w:tc>
          <w:tcPr>
            <w:tcW w:w="0" w:type="auto"/>
            <w:vMerge/>
            <w:tcBorders>
              <w:top w:val="nil"/>
              <w:left w:val="single" w:sz="8" w:space="0" w:color="000000"/>
              <w:bottom w:val="single" w:sz="8" w:space="0" w:color="000000"/>
              <w:right w:val="single" w:sz="8" w:space="0" w:color="000000"/>
            </w:tcBorders>
            <w:vAlign w:val="bottom"/>
          </w:tcPr>
          <w:p w:rsidR="00832C20" w:rsidRPr="000814C9" w:rsidRDefault="00832C20" w:rsidP="00832C20">
            <w:pPr>
              <w:spacing w:after="160"/>
            </w:pPr>
          </w:p>
        </w:tc>
        <w:tc>
          <w:tcPr>
            <w:tcW w:w="2269"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53"/>
              <w:jc w:val="center"/>
            </w:pPr>
            <w:r w:rsidRPr="000814C9">
              <w:rPr>
                <w:b/>
              </w:rPr>
              <w:t xml:space="preserve">İşlem Hacmi </w:t>
            </w:r>
          </w:p>
        </w:tc>
        <w:tc>
          <w:tcPr>
            <w:tcW w:w="790"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
              <w:jc w:val="both"/>
            </w:pPr>
            <w:r w:rsidRPr="000814C9">
              <w:rPr>
                <w:b/>
              </w:rPr>
              <w:t xml:space="preserve">Endeks </w:t>
            </w:r>
          </w:p>
        </w:tc>
        <w:tc>
          <w:tcPr>
            <w:tcW w:w="1126"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4"/>
              <w:jc w:val="both"/>
            </w:pPr>
            <w:r w:rsidRPr="000814C9">
              <w:rPr>
                <w:b/>
              </w:rPr>
              <w:t xml:space="preserve">Değişim % </w:t>
            </w:r>
          </w:p>
        </w:tc>
        <w:tc>
          <w:tcPr>
            <w:tcW w:w="2141"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51"/>
              <w:jc w:val="center"/>
            </w:pPr>
            <w:r w:rsidRPr="000814C9">
              <w:rPr>
                <w:b/>
              </w:rPr>
              <w:t xml:space="preserve">İşlem Hacmi </w:t>
            </w:r>
          </w:p>
        </w:tc>
        <w:tc>
          <w:tcPr>
            <w:tcW w:w="787"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jc w:val="both"/>
            </w:pPr>
            <w:r w:rsidRPr="000814C9">
              <w:rPr>
                <w:b/>
              </w:rPr>
              <w:t xml:space="preserve">Endeks </w:t>
            </w:r>
          </w:p>
        </w:tc>
        <w:tc>
          <w:tcPr>
            <w:tcW w:w="1129"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6"/>
              <w:jc w:val="both"/>
            </w:pPr>
            <w:r w:rsidRPr="000814C9">
              <w:rPr>
                <w:b/>
              </w:rPr>
              <w:t xml:space="preserve">Değişim % </w:t>
            </w:r>
          </w:p>
        </w:tc>
      </w:tr>
      <w:tr w:rsidR="00832C20" w:rsidRPr="000814C9" w:rsidTr="00832C20">
        <w:trPr>
          <w:trHeight w:val="346"/>
        </w:trPr>
        <w:tc>
          <w:tcPr>
            <w:tcW w:w="981"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2007 </w:t>
            </w:r>
          </w:p>
        </w:tc>
        <w:tc>
          <w:tcPr>
            <w:tcW w:w="2269"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3.337.000.591,40    </w:t>
            </w:r>
          </w:p>
        </w:tc>
        <w:tc>
          <w:tcPr>
            <w:tcW w:w="790"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100 </w:t>
            </w:r>
          </w:p>
        </w:tc>
        <w:tc>
          <w:tcPr>
            <w:tcW w:w="1126"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50"/>
              <w:jc w:val="right"/>
            </w:pPr>
            <w:r w:rsidRPr="000814C9">
              <w:t xml:space="preserve">--- </w:t>
            </w:r>
          </w:p>
        </w:tc>
        <w:tc>
          <w:tcPr>
            <w:tcW w:w="2141"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3.940.643.073,33    </w:t>
            </w:r>
          </w:p>
        </w:tc>
        <w:tc>
          <w:tcPr>
            <w:tcW w:w="787"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100 </w:t>
            </w:r>
          </w:p>
        </w:tc>
        <w:tc>
          <w:tcPr>
            <w:tcW w:w="1129"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50"/>
              <w:jc w:val="right"/>
            </w:pPr>
            <w:r w:rsidRPr="000814C9">
              <w:t xml:space="preserve">--- </w:t>
            </w:r>
          </w:p>
        </w:tc>
      </w:tr>
      <w:tr w:rsidR="00832C20" w:rsidRPr="000814C9" w:rsidTr="00832C20">
        <w:trPr>
          <w:trHeight w:val="338"/>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2008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4.067.436.898,11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122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4.287.151.832,96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109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8,8 </w:t>
            </w:r>
          </w:p>
        </w:tc>
      </w:tr>
      <w:tr w:rsidR="00832C20" w:rsidRPr="000814C9" w:rsidTr="00832C20">
        <w:trPr>
          <w:trHeight w:val="341"/>
        </w:trPr>
        <w:tc>
          <w:tcPr>
            <w:tcW w:w="98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2009 </w:t>
            </w:r>
          </w:p>
        </w:tc>
        <w:tc>
          <w:tcPr>
            <w:tcW w:w="226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3.889.588.424,22    </w:t>
            </w:r>
          </w:p>
        </w:tc>
        <w:tc>
          <w:tcPr>
            <w:tcW w:w="790"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117 </w:t>
            </w:r>
          </w:p>
        </w:tc>
        <w:tc>
          <w:tcPr>
            <w:tcW w:w="1126"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-4,4 </w:t>
            </w:r>
          </w:p>
        </w:tc>
        <w:tc>
          <w:tcPr>
            <w:tcW w:w="214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3.889.588.424,22    </w:t>
            </w:r>
          </w:p>
        </w:tc>
        <w:tc>
          <w:tcPr>
            <w:tcW w:w="787"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8"/>
              <w:jc w:val="right"/>
            </w:pPr>
            <w:r w:rsidRPr="000814C9">
              <w:t xml:space="preserve">99 </w:t>
            </w:r>
          </w:p>
        </w:tc>
        <w:tc>
          <w:tcPr>
            <w:tcW w:w="112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-9,3 </w:t>
            </w:r>
          </w:p>
        </w:tc>
      </w:tr>
      <w:tr w:rsidR="00832C20" w:rsidRPr="000814C9" w:rsidTr="00832C20">
        <w:trPr>
          <w:trHeight w:val="341"/>
        </w:trPr>
        <w:tc>
          <w:tcPr>
            <w:tcW w:w="98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2010 </w:t>
            </w:r>
          </w:p>
        </w:tc>
        <w:tc>
          <w:tcPr>
            <w:tcW w:w="226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5.108.855.325,72    </w:t>
            </w:r>
          </w:p>
        </w:tc>
        <w:tc>
          <w:tcPr>
            <w:tcW w:w="790"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153 </w:t>
            </w:r>
          </w:p>
        </w:tc>
        <w:tc>
          <w:tcPr>
            <w:tcW w:w="1126"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31,3 </w:t>
            </w:r>
          </w:p>
        </w:tc>
        <w:tc>
          <w:tcPr>
            <w:tcW w:w="214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4.774.066.382,76    </w:t>
            </w:r>
          </w:p>
        </w:tc>
        <w:tc>
          <w:tcPr>
            <w:tcW w:w="787"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121 </w:t>
            </w:r>
          </w:p>
        </w:tc>
        <w:tc>
          <w:tcPr>
            <w:tcW w:w="112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22,7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2011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6.461.610.012,92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26,5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5.581.156.722,13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142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16,9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2012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6.901.116.192,58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207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6,8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5.549.129.646,09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141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-0,6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2013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6.794.423.150,73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204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5.141.055.465,14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130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-7,4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2014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7.671.423.603,47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230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5.403.606.705,29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137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5,1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2015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9.353.491.330,37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6.111.476.066,84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155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13,1 </w:t>
            </w:r>
          </w:p>
        </w:tc>
      </w:tr>
      <w:tr w:rsidR="00832C20" w:rsidRPr="000814C9" w:rsidTr="00832C20">
        <w:trPr>
          <w:trHeight w:val="312"/>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2016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9.553.174.851,61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286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5.773.008.733,15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146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-5,5 </w:t>
            </w:r>
          </w:p>
        </w:tc>
      </w:tr>
      <w:tr w:rsidR="00832C20" w:rsidRPr="000814C9" w:rsidTr="00832C20">
        <w:trPr>
          <w:trHeight w:val="329"/>
        </w:trPr>
        <w:tc>
          <w:tcPr>
            <w:tcW w:w="981"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2"/>
            </w:pPr>
            <w:r w:rsidRPr="000814C9">
              <w:rPr>
                <w:b/>
              </w:rPr>
              <w:t xml:space="preserve">2017** </w:t>
            </w:r>
          </w:p>
        </w:tc>
        <w:tc>
          <w:tcPr>
            <w:tcW w:w="2269"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jc w:val="right"/>
            </w:pPr>
            <w:r w:rsidRPr="000814C9">
              <w:t xml:space="preserve">     13.154.151.951,40    </w:t>
            </w:r>
          </w:p>
        </w:tc>
        <w:tc>
          <w:tcPr>
            <w:tcW w:w="790"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394 </w:t>
            </w:r>
          </w:p>
        </w:tc>
        <w:tc>
          <w:tcPr>
            <w:tcW w:w="1126"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37,7 </w:t>
            </w:r>
          </w:p>
        </w:tc>
        <w:tc>
          <w:tcPr>
            <w:tcW w:w="2141"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2"/>
              <w:jc w:val="right"/>
            </w:pPr>
            <w:r w:rsidRPr="000814C9">
              <w:t xml:space="preserve">     6.991.682.763,58    </w:t>
            </w:r>
          </w:p>
        </w:tc>
        <w:tc>
          <w:tcPr>
            <w:tcW w:w="787"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177 </w:t>
            </w:r>
          </w:p>
        </w:tc>
        <w:tc>
          <w:tcPr>
            <w:tcW w:w="1129"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21,1 </w:t>
            </w:r>
          </w:p>
        </w:tc>
      </w:tr>
    </w:tbl>
    <w:p w:rsidR="00832C20" w:rsidRPr="000814C9" w:rsidRDefault="00832C20" w:rsidP="00832C20">
      <w:pPr>
        <w:tabs>
          <w:tab w:val="center" w:pos="7386"/>
          <w:tab w:val="center" w:pos="8176"/>
        </w:tabs>
      </w:pPr>
      <w:r w:rsidRPr="000814C9">
        <w:t xml:space="preserve">(*) </w:t>
      </w:r>
      <w:proofErr w:type="spellStart"/>
      <w:r w:rsidRPr="000814C9">
        <w:t>Reelleştirme</w:t>
      </w:r>
      <w:proofErr w:type="spellEnd"/>
      <w:r w:rsidRPr="000814C9">
        <w:t xml:space="preserve"> işlemi 2009=100 bazlı GSYİH Deflatörüne göre yapılmıştır  </w:t>
      </w:r>
      <w:r w:rsidRPr="000814C9">
        <w:tab/>
        <w:t xml:space="preserve"> </w:t>
      </w:r>
      <w:r w:rsidRPr="000814C9">
        <w:tab/>
      </w:r>
      <w:r w:rsidRPr="000814C9">
        <w:rPr>
          <w:rFonts w:ascii="Times New Roman" w:eastAsia="Times New Roman" w:hAnsi="Times New Roman" w:cs="Times New Roman"/>
        </w:rPr>
        <w:t xml:space="preserve"> </w:t>
      </w:r>
    </w:p>
    <w:p w:rsidR="00832C20" w:rsidRDefault="00832C20" w:rsidP="00832C20">
      <w:pPr>
        <w:spacing w:after="106"/>
        <w:ind w:left="77"/>
      </w:pPr>
      <w:r w:rsidRPr="000814C9">
        <w:t xml:space="preserve">(**) GSYİH Deflatörü açıklanmadığı için </w:t>
      </w:r>
      <w:proofErr w:type="spellStart"/>
      <w:r w:rsidRPr="000814C9">
        <w:t>reelleştirme</w:t>
      </w:r>
      <w:proofErr w:type="spellEnd"/>
      <w:r w:rsidRPr="000814C9">
        <w:t xml:space="preserve"> işlemi için Yıllık ( Yİ-ÜFE ve TÜFE )/2 olarak hesaplandı. </w:t>
      </w: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Pr="000814C9" w:rsidRDefault="007516A7" w:rsidP="00832C20">
      <w:pPr>
        <w:spacing w:after="106"/>
        <w:ind w:left="77"/>
      </w:pPr>
    </w:p>
    <w:p w:rsidR="00832C20" w:rsidRPr="000814C9" w:rsidRDefault="00832C20" w:rsidP="00832C20">
      <w:pPr>
        <w:tabs>
          <w:tab w:val="center" w:pos="3332"/>
          <w:tab w:val="center" w:pos="4119"/>
          <w:tab w:val="center" w:pos="5247"/>
          <w:tab w:val="center" w:pos="7386"/>
          <w:tab w:val="center" w:pos="8176"/>
        </w:tabs>
        <w:spacing w:after="0"/>
      </w:pPr>
      <w:r w:rsidRPr="000814C9">
        <w:t>(( 15,47+11,92 )/2)</w:t>
      </w:r>
      <w:r w:rsidRPr="000814C9">
        <w:rPr>
          <w:sz w:val="34"/>
          <w:vertAlign w:val="superscript"/>
        </w:rPr>
        <w:t xml:space="preserve"> </w:t>
      </w:r>
      <w:r w:rsidRPr="000814C9">
        <w:rPr>
          <w:sz w:val="34"/>
          <w:vertAlign w:val="superscript"/>
        </w:rPr>
        <w:tab/>
      </w:r>
      <w:r w:rsidRPr="000814C9">
        <w:t xml:space="preserve"> </w:t>
      </w:r>
      <w:r w:rsidRPr="000814C9">
        <w:tab/>
      </w:r>
      <w:r w:rsidRPr="000814C9">
        <w:rPr>
          <w:rFonts w:ascii="Times New Roman" w:eastAsia="Times New Roman" w:hAnsi="Times New Roman" w:cs="Times New Roman"/>
        </w:rPr>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p>
    <w:tbl>
      <w:tblPr>
        <w:tblStyle w:val="TableGrid"/>
        <w:tblW w:w="9223" w:type="dxa"/>
        <w:tblInd w:w="10" w:type="dxa"/>
        <w:tblCellMar>
          <w:top w:w="77" w:type="dxa"/>
          <w:right w:w="20" w:type="dxa"/>
        </w:tblCellMar>
        <w:tblLook w:val="04A0" w:firstRow="1" w:lastRow="0" w:firstColumn="1" w:lastColumn="0" w:noHBand="0" w:noVBand="1"/>
      </w:tblPr>
      <w:tblGrid>
        <w:gridCol w:w="982"/>
        <w:gridCol w:w="1913"/>
        <w:gridCol w:w="355"/>
        <w:gridCol w:w="790"/>
        <w:gridCol w:w="1126"/>
        <w:gridCol w:w="1774"/>
        <w:gridCol w:w="367"/>
        <w:gridCol w:w="787"/>
        <w:gridCol w:w="1129"/>
      </w:tblGrid>
      <w:tr w:rsidR="00832C20" w:rsidRPr="000814C9" w:rsidTr="00832C20">
        <w:trPr>
          <w:trHeight w:val="334"/>
        </w:trPr>
        <w:tc>
          <w:tcPr>
            <w:tcW w:w="982" w:type="dxa"/>
            <w:vMerge w:val="restart"/>
            <w:tcBorders>
              <w:top w:val="single" w:sz="8" w:space="0" w:color="000000"/>
              <w:left w:val="single" w:sz="8" w:space="0" w:color="000000"/>
              <w:bottom w:val="single" w:sz="8" w:space="0" w:color="000000"/>
              <w:right w:val="single" w:sz="8" w:space="0" w:color="000000"/>
            </w:tcBorders>
            <w:vAlign w:val="center"/>
          </w:tcPr>
          <w:p w:rsidR="00832C20" w:rsidRPr="000814C9" w:rsidRDefault="00832C20" w:rsidP="00832C20">
            <w:pPr>
              <w:ind w:left="72"/>
            </w:pPr>
            <w:r w:rsidRPr="000814C9">
              <w:rPr>
                <w:b/>
              </w:rPr>
              <w:t xml:space="preserve">Yıllar </w:t>
            </w:r>
          </w:p>
        </w:tc>
        <w:tc>
          <w:tcPr>
            <w:tcW w:w="1913" w:type="dxa"/>
            <w:tcBorders>
              <w:top w:val="single" w:sz="8" w:space="0" w:color="000000"/>
              <w:left w:val="single" w:sz="8" w:space="0" w:color="000000"/>
              <w:bottom w:val="single" w:sz="8" w:space="0" w:color="000000"/>
              <w:right w:val="nil"/>
            </w:tcBorders>
          </w:tcPr>
          <w:p w:rsidR="00832C20" w:rsidRPr="000814C9" w:rsidRDefault="00832C20" w:rsidP="00832C20">
            <w:pPr>
              <w:spacing w:after="160"/>
            </w:pPr>
          </w:p>
        </w:tc>
        <w:tc>
          <w:tcPr>
            <w:tcW w:w="4045" w:type="dxa"/>
            <w:gridSpan w:val="4"/>
            <w:tcBorders>
              <w:top w:val="single" w:sz="8" w:space="0" w:color="000000"/>
              <w:left w:val="nil"/>
              <w:bottom w:val="single" w:sz="8" w:space="0" w:color="000000"/>
              <w:right w:val="nil"/>
            </w:tcBorders>
          </w:tcPr>
          <w:p w:rsidR="00832C20" w:rsidRPr="000814C9" w:rsidRDefault="00832C20" w:rsidP="00832C20">
            <w:pPr>
              <w:ind w:left="388"/>
              <w:jc w:val="center"/>
            </w:pPr>
            <w:r w:rsidRPr="000814C9">
              <w:rPr>
                <w:b/>
              </w:rPr>
              <w:t xml:space="preserve">Tescil Gelirleri ( </w:t>
            </w:r>
            <w:r w:rsidRPr="000814C9">
              <w:rPr>
                <w:rFonts w:ascii="Arial" w:eastAsia="Arial" w:hAnsi="Arial" w:cs="Arial"/>
                <w:b/>
              </w:rPr>
              <w:t>₺</w:t>
            </w:r>
            <w:r w:rsidRPr="000814C9">
              <w:rPr>
                <w:b/>
              </w:rPr>
              <w:t xml:space="preserve"> ) </w:t>
            </w:r>
          </w:p>
        </w:tc>
        <w:tc>
          <w:tcPr>
            <w:tcW w:w="2283" w:type="dxa"/>
            <w:gridSpan w:val="3"/>
            <w:tcBorders>
              <w:top w:val="single" w:sz="8" w:space="0" w:color="000000"/>
              <w:left w:val="nil"/>
              <w:bottom w:val="single" w:sz="8" w:space="0" w:color="000000"/>
              <w:right w:val="single" w:sz="8" w:space="0" w:color="000000"/>
            </w:tcBorders>
          </w:tcPr>
          <w:p w:rsidR="00832C20" w:rsidRPr="000814C9" w:rsidRDefault="00832C20" w:rsidP="00832C20">
            <w:pPr>
              <w:spacing w:after="160"/>
            </w:pPr>
          </w:p>
        </w:tc>
      </w:tr>
      <w:tr w:rsidR="00832C20" w:rsidRPr="000814C9" w:rsidTr="00832C20">
        <w:trPr>
          <w:trHeight w:val="314"/>
        </w:trPr>
        <w:tc>
          <w:tcPr>
            <w:tcW w:w="0" w:type="auto"/>
            <w:vMerge/>
            <w:tcBorders>
              <w:top w:val="nil"/>
              <w:left w:val="single" w:sz="8" w:space="0" w:color="000000"/>
              <w:bottom w:val="nil"/>
              <w:right w:val="single" w:sz="8" w:space="0" w:color="000000"/>
            </w:tcBorders>
          </w:tcPr>
          <w:p w:rsidR="00832C20" w:rsidRPr="000814C9" w:rsidRDefault="00832C20" w:rsidP="00832C20">
            <w:pPr>
              <w:spacing w:after="160"/>
            </w:pPr>
          </w:p>
        </w:tc>
        <w:tc>
          <w:tcPr>
            <w:tcW w:w="1913" w:type="dxa"/>
            <w:tcBorders>
              <w:top w:val="single" w:sz="8" w:space="0" w:color="000000"/>
              <w:left w:val="single" w:sz="8" w:space="0" w:color="000000"/>
              <w:bottom w:val="single" w:sz="4" w:space="0" w:color="000000"/>
              <w:right w:val="nil"/>
            </w:tcBorders>
          </w:tcPr>
          <w:p w:rsidR="00832C20" w:rsidRPr="000814C9" w:rsidRDefault="00832C20" w:rsidP="00832C20">
            <w:pPr>
              <w:spacing w:after="160"/>
            </w:pPr>
          </w:p>
        </w:tc>
        <w:tc>
          <w:tcPr>
            <w:tcW w:w="2271" w:type="dxa"/>
            <w:gridSpan w:val="3"/>
            <w:tcBorders>
              <w:top w:val="single" w:sz="8" w:space="0" w:color="000000"/>
              <w:left w:val="nil"/>
              <w:bottom w:val="single" w:sz="4" w:space="0" w:color="000000"/>
              <w:right w:val="single" w:sz="8" w:space="0" w:color="000000"/>
            </w:tcBorders>
          </w:tcPr>
          <w:p w:rsidR="00832C20" w:rsidRPr="000814C9" w:rsidRDefault="00832C20" w:rsidP="00832C20">
            <w:r w:rsidRPr="000814C9">
              <w:rPr>
                <w:b/>
              </w:rPr>
              <w:t xml:space="preserve">Cari </w:t>
            </w:r>
          </w:p>
        </w:tc>
        <w:tc>
          <w:tcPr>
            <w:tcW w:w="1774" w:type="dxa"/>
            <w:tcBorders>
              <w:top w:val="single" w:sz="8" w:space="0" w:color="000000"/>
              <w:left w:val="single" w:sz="8" w:space="0" w:color="000000"/>
              <w:bottom w:val="single" w:sz="4" w:space="0" w:color="000000"/>
              <w:right w:val="nil"/>
            </w:tcBorders>
          </w:tcPr>
          <w:p w:rsidR="00832C20" w:rsidRPr="000814C9" w:rsidRDefault="00832C20" w:rsidP="00832C20">
            <w:pPr>
              <w:spacing w:after="160"/>
            </w:pPr>
          </w:p>
        </w:tc>
        <w:tc>
          <w:tcPr>
            <w:tcW w:w="2283" w:type="dxa"/>
            <w:gridSpan w:val="3"/>
            <w:tcBorders>
              <w:top w:val="single" w:sz="8" w:space="0" w:color="000000"/>
              <w:left w:val="nil"/>
              <w:bottom w:val="single" w:sz="4" w:space="0" w:color="000000"/>
              <w:right w:val="single" w:sz="8" w:space="0" w:color="000000"/>
            </w:tcBorders>
          </w:tcPr>
          <w:p w:rsidR="00832C20" w:rsidRPr="000814C9" w:rsidRDefault="00832C20" w:rsidP="00832C20">
            <w:r w:rsidRPr="000814C9">
              <w:rPr>
                <w:b/>
              </w:rPr>
              <w:t xml:space="preserve">Reel* </w:t>
            </w:r>
          </w:p>
        </w:tc>
      </w:tr>
      <w:tr w:rsidR="00832C20" w:rsidRPr="000814C9" w:rsidTr="00832C20">
        <w:trPr>
          <w:trHeight w:val="341"/>
        </w:trPr>
        <w:tc>
          <w:tcPr>
            <w:tcW w:w="0" w:type="auto"/>
            <w:vMerge/>
            <w:tcBorders>
              <w:top w:val="nil"/>
              <w:left w:val="single" w:sz="8" w:space="0" w:color="000000"/>
              <w:bottom w:val="single" w:sz="8" w:space="0" w:color="000000"/>
              <w:right w:val="single" w:sz="8" w:space="0" w:color="000000"/>
            </w:tcBorders>
          </w:tcPr>
          <w:p w:rsidR="00832C20" w:rsidRPr="000814C9" w:rsidRDefault="00832C20" w:rsidP="00832C20">
            <w:pPr>
              <w:spacing w:after="160"/>
            </w:pPr>
          </w:p>
        </w:tc>
        <w:tc>
          <w:tcPr>
            <w:tcW w:w="1913" w:type="dxa"/>
            <w:tcBorders>
              <w:top w:val="single" w:sz="4" w:space="0" w:color="000000"/>
              <w:left w:val="single" w:sz="8" w:space="0" w:color="000000"/>
              <w:bottom w:val="single" w:sz="8" w:space="0" w:color="000000"/>
              <w:right w:val="nil"/>
            </w:tcBorders>
          </w:tcPr>
          <w:p w:rsidR="00832C20" w:rsidRPr="000814C9" w:rsidRDefault="00832C20" w:rsidP="00832C20">
            <w:pPr>
              <w:ind w:left="610"/>
            </w:pPr>
            <w:r w:rsidRPr="000814C9">
              <w:rPr>
                <w:b/>
              </w:rPr>
              <w:t xml:space="preserve">Tescil Geliri </w:t>
            </w:r>
          </w:p>
        </w:tc>
        <w:tc>
          <w:tcPr>
            <w:tcW w:w="355" w:type="dxa"/>
            <w:tcBorders>
              <w:top w:val="single" w:sz="4" w:space="0" w:color="000000"/>
              <w:left w:val="nil"/>
              <w:bottom w:val="single" w:sz="8" w:space="0" w:color="000000"/>
              <w:right w:val="single" w:sz="4" w:space="0" w:color="000000"/>
            </w:tcBorders>
          </w:tcPr>
          <w:p w:rsidR="00832C20" w:rsidRPr="000814C9" w:rsidRDefault="00832C20" w:rsidP="00832C20">
            <w:pPr>
              <w:spacing w:after="160"/>
            </w:pPr>
          </w:p>
        </w:tc>
        <w:tc>
          <w:tcPr>
            <w:tcW w:w="790" w:type="dxa"/>
            <w:tcBorders>
              <w:top w:val="single" w:sz="4" w:space="0" w:color="000000"/>
              <w:left w:val="single" w:sz="4" w:space="0" w:color="000000"/>
              <w:bottom w:val="single" w:sz="8" w:space="0" w:color="000000"/>
              <w:right w:val="single" w:sz="4" w:space="0" w:color="000000"/>
            </w:tcBorders>
          </w:tcPr>
          <w:p w:rsidR="00832C20" w:rsidRPr="000814C9" w:rsidRDefault="00832C20" w:rsidP="00832C20">
            <w:pPr>
              <w:ind w:left="72"/>
              <w:jc w:val="both"/>
            </w:pPr>
            <w:r w:rsidRPr="000814C9">
              <w:rPr>
                <w:b/>
              </w:rPr>
              <w:t xml:space="preserve">Endeks </w:t>
            </w:r>
          </w:p>
        </w:tc>
        <w:tc>
          <w:tcPr>
            <w:tcW w:w="1126" w:type="dxa"/>
            <w:tcBorders>
              <w:top w:val="single" w:sz="4" w:space="0" w:color="000000"/>
              <w:left w:val="single" w:sz="4" w:space="0" w:color="000000"/>
              <w:bottom w:val="single" w:sz="8" w:space="0" w:color="000000"/>
              <w:right w:val="single" w:sz="8" w:space="0" w:color="000000"/>
            </w:tcBorders>
          </w:tcPr>
          <w:p w:rsidR="00832C20" w:rsidRPr="000814C9" w:rsidRDefault="00832C20" w:rsidP="00832C20">
            <w:pPr>
              <w:ind w:left="94"/>
              <w:jc w:val="both"/>
            </w:pPr>
            <w:r w:rsidRPr="000814C9">
              <w:rPr>
                <w:b/>
              </w:rPr>
              <w:t xml:space="preserve">Değişim % </w:t>
            </w:r>
          </w:p>
        </w:tc>
        <w:tc>
          <w:tcPr>
            <w:tcW w:w="1774" w:type="dxa"/>
            <w:tcBorders>
              <w:top w:val="single" w:sz="4" w:space="0" w:color="000000"/>
              <w:left w:val="single" w:sz="8" w:space="0" w:color="000000"/>
              <w:bottom w:val="single" w:sz="8" w:space="0" w:color="000000"/>
              <w:right w:val="nil"/>
            </w:tcBorders>
          </w:tcPr>
          <w:p w:rsidR="00832C20" w:rsidRPr="000814C9" w:rsidRDefault="00832C20" w:rsidP="00832C20">
            <w:pPr>
              <w:ind w:left="547"/>
            </w:pPr>
            <w:r w:rsidRPr="000814C9">
              <w:rPr>
                <w:b/>
              </w:rPr>
              <w:t xml:space="preserve">Tescil Geliri </w:t>
            </w:r>
          </w:p>
        </w:tc>
        <w:tc>
          <w:tcPr>
            <w:tcW w:w="367" w:type="dxa"/>
            <w:tcBorders>
              <w:top w:val="single" w:sz="4" w:space="0" w:color="000000"/>
              <w:left w:val="nil"/>
              <w:bottom w:val="single" w:sz="8" w:space="0" w:color="000000"/>
              <w:right w:val="single" w:sz="4" w:space="0" w:color="000000"/>
            </w:tcBorders>
          </w:tcPr>
          <w:p w:rsidR="00832C20" w:rsidRPr="000814C9" w:rsidRDefault="00832C20" w:rsidP="00832C20">
            <w:pPr>
              <w:spacing w:after="160"/>
            </w:pPr>
          </w:p>
        </w:tc>
        <w:tc>
          <w:tcPr>
            <w:tcW w:w="787" w:type="dxa"/>
            <w:tcBorders>
              <w:top w:val="single" w:sz="4" w:space="0" w:color="000000"/>
              <w:left w:val="single" w:sz="4" w:space="0" w:color="000000"/>
              <w:bottom w:val="single" w:sz="8" w:space="0" w:color="000000"/>
              <w:right w:val="single" w:sz="4" w:space="0" w:color="000000"/>
            </w:tcBorders>
          </w:tcPr>
          <w:p w:rsidR="00832C20" w:rsidRPr="000814C9" w:rsidRDefault="00832C20" w:rsidP="00832C20">
            <w:pPr>
              <w:ind w:left="70"/>
              <w:jc w:val="both"/>
            </w:pPr>
            <w:r w:rsidRPr="000814C9">
              <w:rPr>
                <w:b/>
              </w:rPr>
              <w:t xml:space="preserve">Endeks </w:t>
            </w:r>
          </w:p>
        </w:tc>
        <w:tc>
          <w:tcPr>
            <w:tcW w:w="1128" w:type="dxa"/>
            <w:tcBorders>
              <w:top w:val="single" w:sz="4" w:space="0" w:color="000000"/>
              <w:left w:val="single" w:sz="4" w:space="0" w:color="000000"/>
              <w:bottom w:val="single" w:sz="8" w:space="0" w:color="000000"/>
              <w:right w:val="single" w:sz="8" w:space="0" w:color="000000"/>
            </w:tcBorders>
          </w:tcPr>
          <w:p w:rsidR="00832C20" w:rsidRPr="000814C9" w:rsidRDefault="00832C20" w:rsidP="00832C20">
            <w:pPr>
              <w:ind w:left="96"/>
              <w:jc w:val="both"/>
            </w:pPr>
            <w:r w:rsidRPr="000814C9">
              <w:rPr>
                <w:b/>
              </w:rPr>
              <w:t xml:space="preserve">Değişim % </w:t>
            </w:r>
          </w:p>
        </w:tc>
      </w:tr>
      <w:tr w:rsidR="00832C20" w:rsidRPr="000814C9" w:rsidTr="00832C20">
        <w:trPr>
          <w:trHeight w:val="314"/>
        </w:trPr>
        <w:tc>
          <w:tcPr>
            <w:tcW w:w="982"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2007 </w:t>
            </w:r>
          </w:p>
        </w:tc>
        <w:tc>
          <w:tcPr>
            <w:tcW w:w="1913" w:type="dxa"/>
            <w:tcBorders>
              <w:top w:val="single" w:sz="8"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2.468.468,3 </w:t>
            </w:r>
          </w:p>
        </w:tc>
        <w:tc>
          <w:tcPr>
            <w:tcW w:w="355" w:type="dxa"/>
            <w:tcBorders>
              <w:top w:val="single" w:sz="8"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100 </w:t>
            </w:r>
          </w:p>
        </w:tc>
        <w:tc>
          <w:tcPr>
            <w:tcW w:w="1126"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50"/>
              <w:jc w:val="right"/>
            </w:pPr>
            <w:r w:rsidRPr="000814C9">
              <w:t xml:space="preserve">--- </w:t>
            </w:r>
          </w:p>
        </w:tc>
        <w:tc>
          <w:tcPr>
            <w:tcW w:w="1774" w:type="dxa"/>
            <w:tcBorders>
              <w:top w:val="single" w:sz="8"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2.914.998,7 </w:t>
            </w:r>
          </w:p>
        </w:tc>
        <w:tc>
          <w:tcPr>
            <w:tcW w:w="367" w:type="dxa"/>
            <w:tcBorders>
              <w:top w:val="single" w:sz="8"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100 </w:t>
            </w:r>
          </w:p>
        </w:tc>
        <w:tc>
          <w:tcPr>
            <w:tcW w:w="1128"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50"/>
              <w:jc w:val="right"/>
            </w:pPr>
            <w:r w:rsidRPr="000814C9">
              <w:t xml:space="preserve">--- </w:t>
            </w:r>
          </w:p>
        </w:tc>
      </w:tr>
      <w:tr w:rsidR="00832C20" w:rsidRPr="000814C9" w:rsidTr="00832C20">
        <w:trPr>
          <w:trHeight w:val="312"/>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2008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2.704.528,5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9,6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2.850.621,8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8"/>
              <w:jc w:val="right"/>
            </w:pPr>
            <w:r w:rsidRPr="000814C9">
              <w:t xml:space="preserve">98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2009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2.726.824,4 </w:t>
            </w:r>
          </w:p>
        </w:tc>
        <w:tc>
          <w:tcPr>
            <w:tcW w:w="355"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0,8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2.726.824,4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8"/>
              <w:jc w:val="right"/>
            </w:pPr>
            <w:r w:rsidRPr="000814C9">
              <w:t xml:space="preserve">94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-4,3 </w:t>
            </w:r>
          </w:p>
        </w:tc>
      </w:tr>
      <w:tr w:rsidR="00832C20" w:rsidRPr="000814C9" w:rsidTr="00832C20">
        <w:trPr>
          <w:trHeight w:val="338"/>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2010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3.636.633,1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147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33,4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3.398.320,5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117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24,6 </w:t>
            </w:r>
          </w:p>
        </w:tc>
      </w:tr>
      <w:tr w:rsidR="00832C20" w:rsidRPr="000814C9" w:rsidTr="00832C20">
        <w:trPr>
          <w:trHeight w:val="312"/>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2011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4.005.585,0 </w:t>
            </w:r>
          </w:p>
        </w:tc>
        <w:tc>
          <w:tcPr>
            <w:tcW w:w="355"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162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10,1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3.459.787,5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119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2012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4.424.460,2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179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10,5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3.557.671,3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122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2013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4.719.790,2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191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6,7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3.571.267,6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123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0,4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2014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5.643.623,6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229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19,6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3.975.262,5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136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11,3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2015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6.926.342,5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281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22,7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4.525.601,7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155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2016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7.500.925,8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304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8,3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4.486.683,4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154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-0,9 </w:t>
            </w:r>
          </w:p>
        </w:tc>
      </w:tr>
      <w:tr w:rsidR="00832C20" w:rsidRPr="000814C9" w:rsidTr="00832C20">
        <w:trPr>
          <w:trHeight w:val="331"/>
        </w:trPr>
        <w:tc>
          <w:tcPr>
            <w:tcW w:w="982"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72"/>
            </w:pPr>
            <w:r w:rsidRPr="000814C9">
              <w:rPr>
                <w:b/>
              </w:rPr>
              <w:t xml:space="preserve">2017** </w:t>
            </w:r>
          </w:p>
        </w:tc>
        <w:tc>
          <w:tcPr>
            <w:tcW w:w="1913" w:type="dxa"/>
            <w:tcBorders>
              <w:top w:val="single" w:sz="4" w:space="0" w:color="000000"/>
              <w:left w:val="single" w:sz="8" w:space="0" w:color="000000"/>
              <w:bottom w:val="single" w:sz="8" w:space="0" w:color="000000"/>
              <w:right w:val="nil"/>
            </w:tcBorders>
          </w:tcPr>
          <w:p w:rsidR="00832C20" w:rsidRPr="000814C9" w:rsidRDefault="00832C20" w:rsidP="00832C20">
            <w:pPr>
              <w:ind w:left="70"/>
              <w:jc w:val="right"/>
            </w:pPr>
            <w:r w:rsidRPr="000814C9">
              <w:t xml:space="preserve">8.901.429,4 </w:t>
            </w:r>
          </w:p>
        </w:tc>
        <w:tc>
          <w:tcPr>
            <w:tcW w:w="355" w:type="dxa"/>
            <w:tcBorders>
              <w:top w:val="single" w:sz="4" w:space="0" w:color="000000"/>
              <w:left w:val="nil"/>
              <w:bottom w:val="single" w:sz="8"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361 </w:t>
            </w:r>
          </w:p>
        </w:tc>
        <w:tc>
          <w:tcPr>
            <w:tcW w:w="1126"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18,7 </w:t>
            </w:r>
          </w:p>
        </w:tc>
        <w:tc>
          <w:tcPr>
            <w:tcW w:w="1774" w:type="dxa"/>
            <w:tcBorders>
              <w:top w:val="single" w:sz="4" w:space="0" w:color="000000"/>
              <w:left w:val="single" w:sz="8" w:space="0" w:color="000000"/>
              <w:bottom w:val="single" w:sz="8" w:space="0" w:color="000000"/>
              <w:right w:val="nil"/>
            </w:tcBorders>
          </w:tcPr>
          <w:p w:rsidR="00832C20" w:rsidRPr="000814C9" w:rsidRDefault="00832C20" w:rsidP="00832C20">
            <w:pPr>
              <w:ind w:left="72"/>
              <w:jc w:val="right"/>
            </w:pPr>
            <w:r w:rsidRPr="000814C9">
              <w:t xml:space="preserve">4.734.802,9 </w:t>
            </w:r>
          </w:p>
        </w:tc>
        <w:tc>
          <w:tcPr>
            <w:tcW w:w="367" w:type="dxa"/>
            <w:tcBorders>
              <w:top w:val="single" w:sz="4" w:space="0" w:color="000000"/>
              <w:left w:val="nil"/>
              <w:bottom w:val="single" w:sz="8"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162 </w:t>
            </w:r>
          </w:p>
        </w:tc>
        <w:tc>
          <w:tcPr>
            <w:tcW w:w="1128"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5,5 </w:t>
            </w:r>
          </w:p>
        </w:tc>
      </w:tr>
    </w:tbl>
    <w:p w:rsidR="00832C20" w:rsidRPr="000814C9" w:rsidRDefault="00832C20" w:rsidP="00832C20">
      <w:pPr>
        <w:tabs>
          <w:tab w:val="center" w:pos="7386"/>
          <w:tab w:val="center" w:pos="8176"/>
        </w:tabs>
      </w:pPr>
      <w:r w:rsidRPr="000814C9">
        <w:t xml:space="preserve">(*) </w:t>
      </w:r>
      <w:proofErr w:type="spellStart"/>
      <w:r w:rsidRPr="000814C9">
        <w:t>Reelleştirme</w:t>
      </w:r>
      <w:proofErr w:type="spellEnd"/>
      <w:r w:rsidRPr="000814C9">
        <w:t xml:space="preserve"> işlemi 2009=100 bazlı GSYİH Deflatörüne göre yapılmıştır  </w:t>
      </w:r>
      <w:r w:rsidRPr="000814C9">
        <w:tab/>
        <w:t xml:space="preserve"> </w:t>
      </w:r>
      <w:r w:rsidRPr="000814C9">
        <w:tab/>
      </w:r>
      <w:r w:rsidRPr="000814C9">
        <w:rPr>
          <w:rFonts w:ascii="Times New Roman" w:eastAsia="Times New Roman" w:hAnsi="Times New Roman" w:cs="Times New Roman"/>
        </w:rPr>
        <w:t xml:space="preserve"> </w:t>
      </w:r>
    </w:p>
    <w:p w:rsidR="00832C20" w:rsidRPr="000814C9" w:rsidRDefault="00832C20" w:rsidP="00832C20">
      <w:pPr>
        <w:ind w:left="77"/>
      </w:pPr>
      <w:r w:rsidRPr="000814C9">
        <w:t xml:space="preserve">(**) GSYİH Deflatörü açıklanmadığı için </w:t>
      </w:r>
      <w:proofErr w:type="spellStart"/>
      <w:r w:rsidRPr="000814C9">
        <w:t>reelleştirme</w:t>
      </w:r>
      <w:proofErr w:type="spellEnd"/>
      <w:r w:rsidRPr="000814C9">
        <w:t xml:space="preserve"> işlemi için Yıllık ( Yİ-ÜFE ve TÜFE )/2 olarak hesaplandı. </w:t>
      </w:r>
    </w:p>
    <w:p w:rsidR="00832C20" w:rsidRPr="000814C9" w:rsidRDefault="00832C20" w:rsidP="00832C20">
      <w:pPr>
        <w:tabs>
          <w:tab w:val="center" w:pos="3332"/>
          <w:tab w:val="center" w:pos="4119"/>
          <w:tab w:val="center" w:pos="5247"/>
          <w:tab w:val="center" w:pos="7386"/>
          <w:tab w:val="center" w:pos="8176"/>
        </w:tabs>
        <w:spacing w:after="0"/>
      </w:pPr>
      <w:r w:rsidRPr="000814C9">
        <w:t>(( 15,47+11,92 )/2)</w:t>
      </w:r>
      <w:r w:rsidRPr="000814C9">
        <w:rPr>
          <w:sz w:val="34"/>
          <w:vertAlign w:val="superscript"/>
        </w:rPr>
        <w:t xml:space="preserve"> </w:t>
      </w:r>
      <w:r w:rsidRPr="000814C9">
        <w:rPr>
          <w:sz w:val="34"/>
          <w:vertAlign w:val="superscript"/>
        </w:rPr>
        <w:tab/>
      </w:r>
      <w:r w:rsidRPr="000814C9">
        <w:t xml:space="preserve"> </w:t>
      </w:r>
      <w:r w:rsidRPr="000814C9">
        <w:tab/>
      </w:r>
      <w:r w:rsidRPr="000814C9">
        <w:rPr>
          <w:rFonts w:ascii="Times New Roman" w:eastAsia="Times New Roman" w:hAnsi="Times New Roman" w:cs="Times New Roman"/>
        </w:rPr>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p>
    <w:p w:rsidR="00832C20" w:rsidRPr="000814C9" w:rsidRDefault="00832C20" w:rsidP="00832C20"/>
    <w:tbl>
      <w:tblPr>
        <w:tblpPr w:leftFromText="141" w:rightFromText="141" w:vertAnchor="text" w:horzAnchor="margin" w:tblpXSpec="center" w:tblpY="-930"/>
        <w:tblW w:w="10975" w:type="dxa"/>
        <w:tblCellMar>
          <w:left w:w="70" w:type="dxa"/>
          <w:right w:w="70" w:type="dxa"/>
        </w:tblCellMar>
        <w:tblLook w:val="04A0" w:firstRow="1" w:lastRow="0" w:firstColumn="1" w:lastColumn="0" w:noHBand="0" w:noVBand="1"/>
      </w:tblPr>
      <w:tblGrid>
        <w:gridCol w:w="1800"/>
        <w:gridCol w:w="200"/>
        <w:gridCol w:w="674"/>
        <w:gridCol w:w="607"/>
        <w:gridCol w:w="714"/>
        <w:gridCol w:w="541"/>
        <w:gridCol w:w="714"/>
        <w:gridCol w:w="661"/>
        <w:gridCol w:w="687"/>
        <w:gridCol w:w="674"/>
        <w:gridCol w:w="634"/>
        <w:gridCol w:w="581"/>
        <w:gridCol w:w="634"/>
        <w:gridCol w:w="660"/>
        <w:gridCol w:w="1194"/>
      </w:tblGrid>
      <w:tr w:rsidR="00832C20" w:rsidRPr="000814C9" w:rsidTr="000814C9">
        <w:trPr>
          <w:trHeight w:val="664"/>
        </w:trPr>
        <w:tc>
          <w:tcPr>
            <w:tcW w:w="10975" w:type="dxa"/>
            <w:gridSpan w:val="15"/>
            <w:vMerge w:val="restart"/>
            <w:tcBorders>
              <w:top w:val="nil"/>
              <w:left w:val="nil"/>
              <w:bottom w:val="single" w:sz="8" w:space="0" w:color="000000"/>
              <w:right w:val="nil"/>
            </w:tcBorders>
            <w:shd w:val="clear" w:color="auto" w:fill="auto"/>
            <w:noWrap/>
            <w:vAlign w:val="bottom"/>
            <w:hideMark/>
          </w:tcPr>
          <w:tbl>
            <w:tblPr>
              <w:tblW w:w="0" w:type="auto"/>
              <w:tblCellSpacing w:w="0" w:type="dxa"/>
              <w:tblInd w:w="808" w:type="dxa"/>
              <w:tblCellMar>
                <w:left w:w="0" w:type="dxa"/>
                <w:right w:w="0" w:type="dxa"/>
              </w:tblCellMar>
              <w:tblLook w:val="04A0" w:firstRow="1" w:lastRow="0" w:firstColumn="1" w:lastColumn="0" w:noHBand="0" w:noVBand="1"/>
            </w:tblPr>
            <w:tblGrid>
              <w:gridCol w:w="9220"/>
            </w:tblGrid>
            <w:tr w:rsidR="00832C20" w:rsidRPr="000814C9" w:rsidTr="00553601">
              <w:trPr>
                <w:trHeight w:val="664"/>
                <w:tblCellSpacing w:w="0" w:type="dxa"/>
              </w:trPr>
              <w:tc>
                <w:tcPr>
                  <w:tcW w:w="9220" w:type="dxa"/>
                  <w:vMerge w:val="restart"/>
                  <w:tcBorders>
                    <w:top w:val="nil"/>
                    <w:left w:val="nil"/>
                    <w:bottom w:val="single" w:sz="8" w:space="0" w:color="000000"/>
                    <w:right w:val="nil"/>
                  </w:tcBorders>
                  <w:shd w:val="clear" w:color="auto" w:fill="auto"/>
                  <w:vAlign w:val="center"/>
                  <w:hideMark/>
                </w:tcPr>
                <w:p w:rsidR="00832C20" w:rsidRPr="000814C9" w:rsidRDefault="00832C20" w:rsidP="008E1A28">
                  <w:pPr>
                    <w:framePr w:hSpace="141" w:wrap="around" w:vAnchor="text" w:hAnchor="margin" w:xAlign="center" w:y="-930"/>
                    <w:spacing w:before="0" w:after="0"/>
                    <w:jc w:val="center"/>
                    <w:rPr>
                      <w:rFonts w:eastAsia="Times New Roman" w:cstheme="minorHAnsi"/>
                      <w:b/>
                      <w:bCs/>
                      <w:sz w:val="26"/>
                      <w:szCs w:val="26"/>
                    </w:rPr>
                  </w:pPr>
                  <w:r w:rsidRPr="00553601">
                    <w:rPr>
                      <w:rFonts w:ascii="Calibri" w:eastAsia="Times New Roman" w:hAnsi="Calibri" w:cs="Times New Roman"/>
                      <w:b/>
                      <w:bCs/>
                      <w:sz w:val="22"/>
                      <w:szCs w:val="26"/>
                    </w:rPr>
                    <w:lastRenderedPageBreak/>
                    <w:t xml:space="preserve">                       </w:t>
                  </w:r>
                  <w:r w:rsidRPr="00553601">
                    <w:rPr>
                      <w:rFonts w:eastAsia="Times New Roman" w:cstheme="minorHAnsi"/>
                      <w:b/>
                      <w:bCs/>
                      <w:sz w:val="22"/>
                      <w:szCs w:val="26"/>
                    </w:rPr>
                    <w:t>2017 YILINDA LABORATUVAR MÜDÜRLÜĞÜNE GELEN NUMUNE MİKTARLARI (ADET)</w:t>
                  </w:r>
                </w:p>
              </w:tc>
            </w:tr>
            <w:tr w:rsidR="00832C20" w:rsidRPr="000814C9" w:rsidTr="00553601">
              <w:trPr>
                <w:trHeight w:val="664"/>
                <w:tblCellSpacing w:w="0" w:type="dxa"/>
              </w:trPr>
              <w:tc>
                <w:tcPr>
                  <w:tcW w:w="0" w:type="auto"/>
                  <w:vMerge/>
                  <w:tcBorders>
                    <w:top w:val="nil"/>
                    <w:left w:val="nil"/>
                    <w:bottom w:val="single" w:sz="8" w:space="0" w:color="000000"/>
                    <w:right w:val="nil"/>
                  </w:tcBorders>
                  <w:vAlign w:val="center"/>
                  <w:hideMark/>
                </w:tcPr>
                <w:p w:rsidR="00832C20" w:rsidRPr="000814C9" w:rsidRDefault="00832C20" w:rsidP="008E1A28">
                  <w:pPr>
                    <w:framePr w:hSpace="141" w:wrap="around" w:vAnchor="text" w:hAnchor="margin" w:xAlign="center" w:y="-930"/>
                    <w:spacing w:before="0" w:after="0"/>
                    <w:rPr>
                      <w:rFonts w:ascii="Times New Roman" w:eastAsia="Times New Roman" w:hAnsi="Times New Roman" w:cs="Times New Roman"/>
                      <w:b/>
                      <w:bCs/>
                      <w:sz w:val="24"/>
                      <w:szCs w:val="24"/>
                    </w:rPr>
                  </w:pPr>
                </w:p>
              </w:tc>
            </w:tr>
          </w:tbl>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330"/>
        </w:trPr>
        <w:tc>
          <w:tcPr>
            <w:tcW w:w="1800" w:type="dxa"/>
            <w:tcBorders>
              <w:top w:val="nil"/>
              <w:left w:val="single" w:sz="8" w:space="0" w:color="000000"/>
              <w:bottom w:val="single" w:sz="8"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CİNSİ</w:t>
            </w:r>
          </w:p>
        </w:tc>
        <w:tc>
          <w:tcPr>
            <w:tcW w:w="200"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 </w:t>
            </w:r>
          </w:p>
        </w:tc>
        <w:tc>
          <w:tcPr>
            <w:tcW w:w="67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OCA</w:t>
            </w:r>
          </w:p>
        </w:tc>
        <w:tc>
          <w:tcPr>
            <w:tcW w:w="607"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 xml:space="preserve">ŞUB </w:t>
            </w:r>
          </w:p>
        </w:tc>
        <w:tc>
          <w:tcPr>
            <w:tcW w:w="71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MAR</w:t>
            </w:r>
          </w:p>
        </w:tc>
        <w:tc>
          <w:tcPr>
            <w:tcW w:w="54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NİS</w:t>
            </w:r>
          </w:p>
        </w:tc>
        <w:tc>
          <w:tcPr>
            <w:tcW w:w="71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MAY</w:t>
            </w:r>
          </w:p>
        </w:tc>
        <w:tc>
          <w:tcPr>
            <w:tcW w:w="66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HAZ</w:t>
            </w:r>
          </w:p>
        </w:tc>
        <w:tc>
          <w:tcPr>
            <w:tcW w:w="687"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TEM</w:t>
            </w:r>
          </w:p>
        </w:tc>
        <w:tc>
          <w:tcPr>
            <w:tcW w:w="67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AĞU</w:t>
            </w:r>
          </w:p>
        </w:tc>
        <w:tc>
          <w:tcPr>
            <w:tcW w:w="63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 xml:space="preserve"> EYL     </w:t>
            </w:r>
          </w:p>
        </w:tc>
        <w:tc>
          <w:tcPr>
            <w:tcW w:w="58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EKİ</w:t>
            </w:r>
          </w:p>
        </w:tc>
        <w:tc>
          <w:tcPr>
            <w:tcW w:w="63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KAS</w:t>
            </w:r>
          </w:p>
        </w:tc>
        <w:tc>
          <w:tcPr>
            <w:tcW w:w="660"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ARA</w:t>
            </w:r>
          </w:p>
        </w:tc>
        <w:tc>
          <w:tcPr>
            <w:tcW w:w="1194"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TOPLAM</w:t>
            </w:r>
          </w:p>
        </w:tc>
      </w:tr>
      <w:tr w:rsidR="00832C20" w:rsidRPr="000814C9" w:rsidTr="000814C9">
        <w:trPr>
          <w:trHeight w:val="300"/>
        </w:trPr>
        <w:tc>
          <w:tcPr>
            <w:tcW w:w="2000" w:type="dxa"/>
            <w:gridSpan w:val="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KURU KAYISI</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19</w:t>
            </w:r>
          </w:p>
        </w:tc>
      </w:tr>
      <w:tr w:rsidR="00832C20" w:rsidRPr="000814C9" w:rsidTr="000814C9">
        <w:trPr>
          <w:trHeight w:val="300"/>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YAĞLI TOHUMLAR</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1652</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BEYAZ HAŞHAŞ</w:t>
            </w:r>
          </w:p>
        </w:tc>
        <w:tc>
          <w:tcPr>
            <w:tcW w:w="67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42</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67</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43</w:t>
            </w:r>
          </w:p>
        </w:tc>
        <w:tc>
          <w:tcPr>
            <w:tcW w:w="54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30</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16</w:t>
            </w:r>
          </w:p>
        </w:tc>
        <w:tc>
          <w:tcPr>
            <w:tcW w:w="66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15</w:t>
            </w:r>
          </w:p>
        </w:tc>
        <w:tc>
          <w:tcPr>
            <w:tcW w:w="687"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7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46</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74</w:t>
            </w:r>
          </w:p>
        </w:tc>
        <w:tc>
          <w:tcPr>
            <w:tcW w:w="63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35</w:t>
            </w:r>
          </w:p>
        </w:tc>
        <w:tc>
          <w:tcPr>
            <w:tcW w:w="660"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32</w:t>
            </w:r>
          </w:p>
        </w:tc>
        <w:tc>
          <w:tcPr>
            <w:tcW w:w="1194"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431</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MAVİ HAŞHAŞ</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19</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23</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10</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48</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40</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8</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246</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SARI HAŞHAŞ</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KİMYON</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15</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74</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260</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25</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37</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35</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526</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ANASON</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9</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50</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REZENE</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101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214</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318</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SUSAM</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18</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18</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14</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72</w:t>
            </w:r>
          </w:p>
        </w:tc>
      </w:tr>
      <w:tr w:rsidR="00832C20" w:rsidRPr="000814C9" w:rsidTr="000814C9">
        <w:trPr>
          <w:trHeight w:val="315"/>
        </w:trPr>
        <w:tc>
          <w:tcPr>
            <w:tcW w:w="1800" w:type="dxa"/>
            <w:tcBorders>
              <w:top w:val="nil"/>
              <w:left w:val="single" w:sz="8" w:space="0" w:color="000000"/>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KİŞNİŞ</w:t>
            </w:r>
          </w:p>
        </w:tc>
        <w:tc>
          <w:tcPr>
            <w:tcW w:w="20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87"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3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8</w:t>
            </w:r>
          </w:p>
        </w:tc>
      </w:tr>
      <w:tr w:rsidR="00832C20" w:rsidRPr="000814C9" w:rsidTr="000814C9">
        <w:trPr>
          <w:trHeight w:val="315"/>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DİĞERLERİ</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44</w:t>
            </w:r>
          </w:p>
        </w:tc>
      </w:tr>
      <w:tr w:rsidR="00832C20" w:rsidRPr="000814C9" w:rsidTr="000814C9">
        <w:trPr>
          <w:trHeight w:val="300"/>
        </w:trPr>
        <w:tc>
          <w:tcPr>
            <w:tcW w:w="1800" w:type="dxa"/>
            <w:tcBorders>
              <w:top w:val="nil"/>
              <w:left w:val="single" w:sz="8" w:space="0" w:color="000000"/>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KEKİK</w:t>
            </w:r>
          </w:p>
        </w:tc>
        <w:tc>
          <w:tcPr>
            <w:tcW w:w="20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2</w:t>
            </w:r>
          </w:p>
        </w:tc>
      </w:tr>
      <w:tr w:rsidR="00832C20" w:rsidRPr="000814C9" w:rsidTr="000814C9">
        <w:trPr>
          <w:trHeight w:val="300"/>
        </w:trPr>
        <w:tc>
          <w:tcPr>
            <w:tcW w:w="1800" w:type="dxa"/>
            <w:tcBorders>
              <w:top w:val="single" w:sz="4" w:space="0" w:color="000000"/>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KÜSPE</w:t>
            </w:r>
          </w:p>
        </w:tc>
        <w:tc>
          <w:tcPr>
            <w:tcW w:w="200"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PRİNA</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İÇ FINDIK</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K.İNCİR</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ÇİĞ SÜT</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r>
      <w:tr w:rsidR="00832C20" w:rsidRPr="000814C9" w:rsidTr="000814C9">
        <w:trPr>
          <w:trHeight w:val="315"/>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PEYNİR</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r>
      <w:tr w:rsidR="00832C20" w:rsidRPr="000814C9" w:rsidTr="000814C9">
        <w:trPr>
          <w:trHeight w:val="300"/>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GENEL TOPLAM</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122</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131</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77</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51</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41</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37</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93</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472</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339</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154</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106</w:t>
            </w:r>
          </w:p>
        </w:tc>
        <w:tc>
          <w:tcPr>
            <w:tcW w:w="660" w:type="dxa"/>
            <w:tcBorders>
              <w:top w:val="single" w:sz="8" w:space="0" w:color="000000"/>
              <w:left w:val="nil"/>
              <w:bottom w:val="single" w:sz="8" w:space="0" w:color="000000"/>
              <w:right w:val="nil"/>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92</w:t>
            </w:r>
          </w:p>
        </w:tc>
        <w:tc>
          <w:tcPr>
            <w:tcW w:w="11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1715</w:t>
            </w: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color w:val="FF0000"/>
                <w:szCs w:val="22"/>
              </w:rPr>
            </w:pPr>
          </w:p>
        </w:tc>
        <w:tc>
          <w:tcPr>
            <w:tcW w:w="20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Arial TUR" w:eastAsia="Times New Roman" w:hAnsi="Arial TUR" w:cs="Arial TUR"/>
              </w:rPr>
            </w:pPr>
          </w:p>
          <w:tbl>
            <w:tblPr>
              <w:tblW w:w="0" w:type="auto"/>
              <w:tblCellSpacing w:w="0" w:type="dxa"/>
              <w:tblCellMar>
                <w:left w:w="0" w:type="dxa"/>
                <w:right w:w="0" w:type="dxa"/>
              </w:tblCellMar>
              <w:tblLook w:val="04A0" w:firstRow="1" w:lastRow="0" w:firstColumn="1" w:lastColumn="0" w:noHBand="0" w:noVBand="1"/>
            </w:tblPr>
            <w:tblGrid>
              <w:gridCol w:w="940"/>
            </w:tblGrid>
            <w:tr w:rsidR="00832C20" w:rsidRPr="000814C9" w:rsidTr="00832C20">
              <w:trPr>
                <w:trHeight w:val="255"/>
                <w:tblCellSpacing w:w="0" w:type="dxa"/>
              </w:trPr>
              <w:tc>
                <w:tcPr>
                  <w:tcW w:w="940" w:type="dxa"/>
                  <w:tcBorders>
                    <w:top w:val="nil"/>
                    <w:left w:val="nil"/>
                    <w:bottom w:val="nil"/>
                    <w:right w:val="nil"/>
                  </w:tcBorders>
                  <w:shd w:val="clear" w:color="auto" w:fill="auto"/>
                  <w:noWrap/>
                  <w:vAlign w:val="bottom"/>
                  <w:hideMark/>
                </w:tcPr>
                <w:p w:rsidR="00832C20" w:rsidRPr="000814C9" w:rsidRDefault="00553601" w:rsidP="00A675A9">
                  <w:pPr>
                    <w:framePr w:hSpace="141" w:wrap="around" w:vAnchor="text" w:hAnchor="margin" w:xAlign="center" w:y="-930"/>
                    <w:spacing w:before="0" w:after="0"/>
                    <w:rPr>
                      <w:rFonts w:ascii="Arial TUR" w:eastAsia="Times New Roman" w:hAnsi="Arial TUR" w:cs="Arial TUR"/>
                    </w:rPr>
                  </w:pPr>
                  <w:r w:rsidRPr="000814C9">
                    <w:rPr>
                      <w:rFonts w:ascii="Arial TUR" w:eastAsia="Times New Roman" w:hAnsi="Arial TUR" w:cs="Arial TUR"/>
                      <w:noProof/>
                    </w:rPr>
                    <w:drawing>
                      <wp:anchor distT="0" distB="0" distL="114300" distR="114300" simplePos="0" relativeHeight="251659264" behindDoc="0" locked="0" layoutInCell="1" allowOverlap="1" wp14:anchorId="434E48D8" wp14:editId="2D4D5957">
                        <wp:simplePos x="0" y="0"/>
                        <wp:positionH relativeFrom="column">
                          <wp:posOffset>749300</wp:posOffset>
                        </wp:positionH>
                        <wp:positionV relativeFrom="paragraph">
                          <wp:posOffset>153035</wp:posOffset>
                        </wp:positionV>
                        <wp:extent cx="5486400" cy="2352675"/>
                        <wp:effectExtent l="0" t="0" r="19050" b="9525"/>
                        <wp:wrapNone/>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bl>
          <w:p w:rsidR="00832C20" w:rsidRPr="000814C9" w:rsidRDefault="00832C20" w:rsidP="000814C9">
            <w:pPr>
              <w:spacing w:before="0" w:after="0"/>
              <w:rPr>
                <w:rFonts w:ascii="Arial TUR" w:eastAsia="Times New Roman" w:hAnsi="Arial TUR" w:cs="Arial TUR"/>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bl>
    <w:tbl>
      <w:tblPr>
        <w:tblW w:w="9697" w:type="dxa"/>
        <w:tblInd w:w="70" w:type="dxa"/>
        <w:tblCellMar>
          <w:left w:w="70" w:type="dxa"/>
          <w:right w:w="70" w:type="dxa"/>
        </w:tblCellMar>
        <w:tblLook w:val="04A0" w:firstRow="1" w:lastRow="0" w:firstColumn="1" w:lastColumn="0" w:noHBand="0" w:noVBand="1"/>
      </w:tblPr>
      <w:tblGrid>
        <w:gridCol w:w="1180"/>
        <w:gridCol w:w="1185"/>
        <w:gridCol w:w="1175"/>
        <w:gridCol w:w="1014"/>
        <w:gridCol w:w="1224"/>
        <w:gridCol w:w="778"/>
        <w:gridCol w:w="1175"/>
        <w:gridCol w:w="890"/>
        <w:gridCol w:w="1076"/>
      </w:tblGrid>
      <w:tr w:rsidR="00832C20" w:rsidRPr="000814C9" w:rsidTr="00832C20">
        <w:trPr>
          <w:trHeight w:val="345"/>
        </w:trPr>
        <w:tc>
          <w:tcPr>
            <w:tcW w:w="9697" w:type="dxa"/>
            <w:gridSpan w:val="9"/>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Calibri" w:eastAsia="Times New Roman" w:hAnsi="Calibri" w:cs="Tahoma"/>
                <w:b/>
                <w:bCs/>
                <w:sz w:val="26"/>
                <w:szCs w:val="26"/>
              </w:rPr>
            </w:pPr>
            <w:r w:rsidRPr="000814C9">
              <w:rPr>
                <w:rFonts w:ascii="Calibri" w:eastAsia="Times New Roman" w:hAnsi="Calibri" w:cs="Tahoma"/>
                <w:b/>
                <w:bCs/>
                <w:sz w:val="26"/>
                <w:szCs w:val="26"/>
              </w:rPr>
              <w:t>YILLAR İTİBARIYLA GRUPLAR BAZINDA ANALİZ SAYILARI</w:t>
            </w:r>
          </w:p>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585"/>
        </w:trPr>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Yıllar</w:t>
            </w:r>
          </w:p>
        </w:tc>
        <w:tc>
          <w:tcPr>
            <w:tcW w:w="118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Yağlı Tohum.</w:t>
            </w:r>
          </w:p>
        </w:tc>
        <w:tc>
          <w:tcPr>
            <w:tcW w:w="117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1014"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Kuru Kayısı</w:t>
            </w:r>
          </w:p>
        </w:tc>
        <w:tc>
          <w:tcPr>
            <w:tcW w:w="1224"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778"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Diğer</w:t>
            </w:r>
          </w:p>
        </w:tc>
        <w:tc>
          <w:tcPr>
            <w:tcW w:w="117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890"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Toplam</w:t>
            </w:r>
          </w:p>
        </w:tc>
        <w:tc>
          <w:tcPr>
            <w:tcW w:w="1076"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2005</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2930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114</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3417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6461</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 </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2006</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3664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101</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3685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8</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7450</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15</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2007</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2766</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73</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3943</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6782</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-9</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2008</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1853</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89</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22</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2684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-32</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4626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2009</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2366</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-58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1708</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4111</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-11</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2010</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2672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32</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-14</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1762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4466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9</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2011</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2845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67</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109</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2544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5456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2012</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1979</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-30</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110</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64</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3497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5586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2013</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2830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98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2191</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5239</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2014</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2782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138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457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-79</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3377</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-36</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2015</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2132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33</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-76</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-96</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2183</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-35</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2016</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2595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22</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-45</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2623</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2017</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1652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19</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340</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1715</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-35</w:t>
            </w: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p>
        </w:tc>
        <w:tc>
          <w:tcPr>
            <w:tcW w:w="118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17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014"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224"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778"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17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890"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076"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ahoma" w:eastAsia="Times New Roman" w:hAnsi="Tahoma" w:cs="Tahoma"/>
              </w:rPr>
            </w:pPr>
            <w:r w:rsidRPr="000814C9">
              <w:rPr>
                <w:rFonts w:ascii="Tahoma" w:eastAsia="Times New Roman" w:hAnsi="Tahoma" w:cs="Tahoma"/>
                <w:noProof/>
              </w:rPr>
              <w:drawing>
                <wp:anchor distT="0" distB="0" distL="114300" distR="114300" simplePos="0" relativeHeight="251661312" behindDoc="0" locked="0" layoutInCell="1" allowOverlap="1" wp14:anchorId="0B693467" wp14:editId="5E0C0611">
                  <wp:simplePos x="0" y="0"/>
                  <wp:positionH relativeFrom="column">
                    <wp:posOffset>0</wp:posOffset>
                  </wp:positionH>
                  <wp:positionV relativeFrom="paragraph">
                    <wp:posOffset>104775</wp:posOffset>
                  </wp:positionV>
                  <wp:extent cx="5800725" cy="3552825"/>
                  <wp:effectExtent l="0" t="0" r="0" b="0"/>
                  <wp:wrapNone/>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832C20" w:rsidRPr="000814C9" w:rsidTr="00832C20">
              <w:trPr>
                <w:trHeight w:val="255"/>
                <w:tblCellSpacing w:w="0" w:type="dxa"/>
              </w:trPr>
              <w:tc>
                <w:tcPr>
                  <w:tcW w:w="104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ahoma" w:eastAsia="Times New Roman" w:hAnsi="Tahoma" w:cs="Tahoma"/>
                    </w:rPr>
                  </w:pPr>
                </w:p>
              </w:tc>
            </w:tr>
          </w:tbl>
          <w:p w:rsidR="00832C20" w:rsidRPr="000814C9" w:rsidRDefault="00832C20" w:rsidP="00832C20">
            <w:pPr>
              <w:spacing w:before="0" w:after="0"/>
              <w:rPr>
                <w:rFonts w:ascii="Tahoma" w:eastAsia="Times New Roman" w:hAnsi="Tahoma" w:cs="Tahoma"/>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bl>
    <w:p w:rsidR="00832C20" w:rsidRDefault="00832C20" w:rsidP="00611601">
      <w:pPr>
        <w:spacing w:line="360" w:lineRule="auto"/>
        <w:jc w:val="both"/>
        <w:rPr>
          <w:rFonts w:ascii="Times New Roman" w:hAnsi="Times New Roman" w:cs="Times New Roman"/>
          <w:b/>
          <w:sz w:val="24"/>
          <w:szCs w:val="24"/>
        </w:rPr>
      </w:pPr>
    </w:p>
    <w:p w:rsidR="00553601" w:rsidRPr="000814C9" w:rsidRDefault="00553601" w:rsidP="00611601">
      <w:pPr>
        <w:spacing w:line="360" w:lineRule="auto"/>
        <w:jc w:val="both"/>
        <w:rPr>
          <w:rFonts w:ascii="Times New Roman" w:hAnsi="Times New Roman" w:cs="Times New Roman"/>
          <w:b/>
          <w:sz w:val="24"/>
          <w:szCs w:val="24"/>
        </w:rPr>
      </w:pPr>
    </w:p>
    <w:p w:rsidR="00AD358A" w:rsidRPr="000814C9" w:rsidRDefault="00AD358A" w:rsidP="00A642D8">
      <w:pPr>
        <w:pStyle w:val="Balk1"/>
      </w:pPr>
      <w:bookmarkStart w:id="43" w:name="_Toc536799731"/>
      <w:r w:rsidRPr="000814C9">
        <w:t xml:space="preserve">BÖLÜM </w:t>
      </w:r>
      <w:r w:rsidR="00523052" w:rsidRPr="000814C9">
        <w:t>2</w:t>
      </w:r>
      <w:r w:rsidRPr="000814C9">
        <w:t xml:space="preserve"> STRATEJİK PLANLAMA SÜRECİ</w:t>
      </w:r>
      <w:bookmarkEnd w:id="43"/>
    </w:p>
    <w:p w:rsidR="00553601" w:rsidRDefault="00553601" w:rsidP="00AD358A">
      <w:pPr>
        <w:spacing w:line="360" w:lineRule="auto"/>
        <w:jc w:val="both"/>
        <w:rPr>
          <w:rFonts w:ascii="Times New Roman" w:hAnsi="Times New Roman"/>
          <w:sz w:val="24"/>
          <w:szCs w:val="24"/>
        </w:rPr>
      </w:pPr>
      <w:bookmarkStart w:id="44" w:name="_Toc378086042"/>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İzmir Ticaret Borsasının 2018-2021 yıllarını kapsayacak stratejik planı hazırlık çalışmaları 2013/26 Sayılı Stratejik Planlama Genelgesi ve Eki Hazırlık Programı ile Kalkınma Bakanlığı’nın Stratejik Planlama Kılavuzuna uygun olarak başlatılmış ve yürütülmüştür. </w:t>
      </w:r>
    </w:p>
    <w:p w:rsidR="00AD358A" w:rsidRPr="00553601" w:rsidRDefault="00AD358A" w:rsidP="00AD358A">
      <w:pPr>
        <w:spacing w:line="360" w:lineRule="auto"/>
        <w:jc w:val="both"/>
        <w:rPr>
          <w:rFonts w:ascii="Times New Roman" w:hAnsi="Times New Roman"/>
          <w:i/>
          <w:sz w:val="24"/>
          <w:szCs w:val="24"/>
        </w:rPr>
      </w:pPr>
      <w:r w:rsidRPr="000814C9">
        <w:rPr>
          <w:rFonts w:ascii="Times New Roman" w:hAnsi="Times New Roman"/>
          <w:sz w:val="24"/>
          <w:szCs w:val="24"/>
        </w:rPr>
        <w:t xml:space="preserve"> İzmir Ticaret Borsası Yönetim Kurulu içerisinde üç yönetim kurulu üyesinden oluşan ‘Stratejik Planlama ve Akreditasyon Komitesi’ oluşturulmuştur.  Bu komite yönetiminde Genel Sekreterlik koordinasyonunda ‘Akreditasyon Çalışma Grubu’ oluşturulmuştur. </w:t>
      </w:r>
      <w:r w:rsidRPr="000814C9">
        <w:rPr>
          <w:rFonts w:ascii="Times New Roman" w:hAnsi="Times New Roman"/>
          <w:b/>
        </w:rPr>
        <w:t xml:space="preserve"> </w:t>
      </w:r>
      <w:r w:rsidRPr="00553601">
        <w:rPr>
          <w:rFonts w:ascii="Times New Roman" w:hAnsi="Times New Roman"/>
          <w:b/>
          <w:i/>
        </w:rPr>
        <w:t>Bkz</w:t>
      </w:r>
      <w:r w:rsidRPr="00553601">
        <w:rPr>
          <w:rFonts w:ascii="Times New Roman" w:hAnsi="Times New Roman"/>
          <w:i/>
        </w:rPr>
        <w:t>. 1.3. Akreditasyon İzleme</w:t>
      </w:r>
      <w:r w:rsidR="00553601" w:rsidRPr="00553601">
        <w:rPr>
          <w:rFonts w:ascii="Times New Roman" w:hAnsi="Times New Roman"/>
          <w:i/>
        </w:rPr>
        <w:t xml:space="preserve"> </w:t>
      </w:r>
      <w:r w:rsidRPr="00553601">
        <w:rPr>
          <w:rFonts w:ascii="Times New Roman" w:hAnsi="Times New Roman"/>
          <w:i/>
        </w:rPr>
        <w:t>Kurulu, 1.4.Akreditasyon Çalışma Grubu</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Üst Kurul Üyeleri SWOT Analizi raporunu değerlendirerek öngördükleri </w:t>
      </w:r>
      <w:proofErr w:type="gramStart"/>
      <w:r w:rsidRPr="000814C9">
        <w:rPr>
          <w:rFonts w:ascii="Times New Roman" w:hAnsi="Times New Roman"/>
          <w:sz w:val="24"/>
          <w:szCs w:val="24"/>
        </w:rPr>
        <w:t>eksenleri  Yönetim</w:t>
      </w:r>
      <w:proofErr w:type="gramEnd"/>
      <w:r w:rsidRPr="000814C9">
        <w:rPr>
          <w:rFonts w:ascii="Times New Roman" w:hAnsi="Times New Roman"/>
          <w:sz w:val="24"/>
          <w:szCs w:val="24"/>
        </w:rPr>
        <w:t xml:space="preserve"> Kurulu’na sunulmuştur. Onaylanan eksenler Yönetim Kurulu Kararı ile Genel Sekreterliğe verilmiştir. Akreditasyon Çalışma Grubu Üyeleri tarafından onaylanan eksenler değerlendirilerek kendi müdürlüklerine ait am</w:t>
      </w:r>
      <w:r w:rsidR="007516A7">
        <w:rPr>
          <w:rFonts w:ascii="Times New Roman" w:hAnsi="Times New Roman"/>
          <w:sz w:val="24"/>
          <w:szCs w:val="24"/>
        </w:rPr>
        <w:t xml:space="preserve">aç, hedef ve faaliyet planları </w:t>
      </w:r>
      <w:r w:rsidRPr="000814C9">
        <w:rPr>
          <w:rFonts w:ascii="Times New Roman" w:hAnsi="Times New Roman"/>
          <w:sz w:val="24"/>
          <w:szCs w:val="24"/>
        </w:rPr>
        <w:t>hazırlanmıştır. Genel Sekreter kontrolünden sonra Yönetim Kurulu’na sunulmuştur.</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Yönetim Kurulu’nun değerlendirmesine istinaden 2018 – 2021 Stratejik Planı yayınlanmıştır.</w:t>
      </w:r>
    </w:p>
    <w:p w:rsidR="00AD358A" w:rsidRPr="00852CB2" w:rsidRDefault="00523052" w:rsidP="00852CB2">
      <w:pPr>
        <w:pStyle w:val="Balk3"/>
        <w:rPr>
          <w:bCs/>
          <w:iCs/>
          <w:caps w:val="0"/>
        </w:rPr>
      </w:pPr>
      <w:bookmarkStart w:id="45" w:name="_Toc536799732"/>
      <w:r w:rsidRPr="00852CB2">
        <w:rPr>
          <w:bCs/>
          <w:iCs/>
          <w:caps w:val="0"/>
        </w:rPr>
        <w:t>2</w:t>
      </w:r>
      <w:r w:rsidR="00AD358A" w:rsidRPr="00852CB2">
        <w:rPr>
          <w:bCs/>
          <w:iCs/>
          <w:caps w:val="0"/>
        </w:rPr>
        <w:t>.1. A</w:t>
      </w:r>
      <w:r w:rsidRPr="00852CB2">
        <w:rPr>
          <w:bCs/>
          <w:iCs/>
          <w:caps w:val="0"/>
        </w:rPr>
        <w:t>maç ve Kapsam</w:t>
      </w:r>
      <w:bookmarkEnd w:id="45"/>
    </w:p>
    <w:p w:rsidR="00553601" w:rsidRDefault="00553601" w:rsidP="00AD358A">
      <w:pPr>
        <w:spacing w:line="360" w:lineRule="auto"/>
        <w:rPr>
          <w:rFonts w:ascii="Times New Roman" w:hAnsi="Times New Roman"/>
          <w:bCs/>
          <w:sz w:val="24"/>
          <w:szCs w:val="24"/>
        </w:rPr>
      </w:pP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Bu stratejik plan dokümanı, Borsamızın güçlü ve zayıf yönleri ile dış çevredeki fırsat ve tehditler göz önünde bulundurularak, faaliyet alanlarında ortaya konan kalite standartlarına ulaşmak üzere yeni stratejiler geliştirmeyi ve bu stratejileri temel alan etkinlik ve hedeflerin belirlenmesini amaçlamaktadır.</w:t>
      </w: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 xml:space="preserve">Bu stratejik plan dokümanı İTB </w:t>
      </w:r>
      <w:proofErr w:type="spellStart"/>
      <w:proofErr w:type="gramStart"/>
      <w:r w:rsidRPr="000814C9">
        <w:rPr>
          <w:rFonts w:ascii="Times New Roman" w:hAnsi="Times New Roman"/>
          <w:bCs/>
          <w:sz w:val="24"/>
          <w:szCs w:val="24"/>
        </w:rPr>
        <w:t>nin</w:t>
      </w:r>
      <w:proofErr w:type="spellEnd"/>
      <w:r w:rsidRPr="000814C9">
        <w:rPr>
          <w:rFonts w:ascii="Times New Roman" w:hAnsi="Times New Roman"/>
          <w:bCs/>
          <w:sz w:val="24"/>
          <w:szCs w:val="24"/>
        </w:rPr>
        <w:t xml:space="preserve">  2018</w:t>
      </w:r>
      <w:proofErr w:type="gramEnd"/>
      <w:r w:rsidRPr="000814C9">
        <w:rPr>
          <w:rFonts w:ascii="Times New Roman" w:hAnsi="Times New Roman"/>
          <w:bCs/>
          <w:sz w:val="24"/>
          <w:szCs w:val="24"/>
        </w:rPr>
        <w:t>–2021  yıllarına dönük stratejik eksenlerini, amaçlarını, hedeflerini ve performans göstergelerini kapsamaktadır.</w:t>
      </w:r>
    </w:p>
    <w:p w:rsidR="00AD358A" w:rsidRDefault="00AD358A" w:rsidP="00AD358A">
      <w:pPr>
        <w:rPr>
          <w:rFonts w:ascii="Times New Roman" w:hAnsi="Times New Roman"/>
        </w:rPr>
      </w:pPr>
    </w:p>
    <w:p w:rsidR="00553601" w:rsidRPr="000814C9" w:rsidRDefault="00553601" w:rsidP="00AD358A">
      <w:pPr>
        <w:rPr>
          <w:rFonts w:ascii="Times New Roman" w:hAnsi="Times New Roman"/>
        </w:rPr>
      </w:pPr>
    </w:p>
    <w:p w:rsidR="00AD358A" w:rsidRPr="00852CB2" w:rsidRDefault="00523052" w:rsidP="00852CB2">
      <w:pPr>
        <w:pStyle w:val="Balk3"/>
        <w:rPr>
          <w:bCs/>
          <w:iCs/>
          <w:caps w:val="0"/>
        </w:rPr>
      </w:pPr>
      <w:bookmarkStart w:id="46" w:name="_Toc536799733"/>
      <w:r w:rsidRPr="00852CB2">
        <w:rPr>
          <w:bCs/>
          <w:iCs/>
          <w:caps w:val="0"/>
        </w:rPr>
        <w:t>2</w:t>
      </w:r>
      <w:r w:rsidR="00AD358A" w:rsidRPr="00852CB2">
        <w:rPr>
          <w:bCs/>
          <w:iCs/>
          <w:caps w:val="0"/>
        </w:rPr>
        <w:t>.2. Yasal D</w:t>
      </w:r>
      <w:bookmarkEnd w:id="44"/>
      <w:r w:rsidRPr="00852CB2">
        <w:rPr>
          <w:bCs/>
          <w:iCs/>
          <w:caps w:val="0"/>
        </w:rPr>
        <w:t>ayanak</w:t>
      </w:r>
      <w:bookmarkEnd w:id="46"/>
    </w:p>
    <w:p w:rsidR="00553601" w:rsidRDefault="00553601" w:rsidP="00553601">
      <w:pPr>
        <w:autoSpaceDE w:val="0"/>
        <w:autoSpaceDN w:val="0"/>
        <w:adjustRightInd w:val="0"/>
        <w:spacing w:before="0" w:after="0"/>
        <w:ind w:left="1134"/>
        <w:rPr>
          <w:rFonts w:ascii="Times New Roman" w:hAnsi="Times New Roman"/>
          <w:sz w:val="24"/>
          <w:szCs w:val="24"/>
        </w:rPr>
      </w:pP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5018 sayılı Kamu Mali Yönetimi ve Kontrol Kanunu</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10. Kalkınma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 Yılı Hükümet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2014-2016 Orta Vadeli Program</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AB Katılım öncesi 2013-2015 Ekonomik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2014-2023 İzmir Bölge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Stratejik Planlamaya İlişkin Usul ve Esaslar Hakkında Yönetmelik</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 xml:space="preserve">Bakanlık faaliyet alanı ile ilgili ulusal, bölgesel ve </w:t>
      </w:r>
      <w:proofErr w:type="spellStart"/>
      <w:r w:rsidRPr="000814C9">
        <w:rPr>
          <w:rFonts w:ascii="Times New Roman" w:hAnsi="Times New Roman"/>
          <w:sz w:val="24"/>
          <w:szCs w:val="24"/>
        </w:rPr>
        <w:t>sektörel</w:t>
      </w:r>
      <w:proofErr w:type="spellEnd"/>
      <w:r w:rsidRPr="000814C9">
        <w:rPr>
          <w:rFonts w:ascii="Times New Roman" w:hAnsi="Times New Roman"/>
          <w:sz w:val="24"/>
          <w:szCs w:val="24"/>
        </w:rPr>
        <w:t xml:space="preserve"> plan ve programlar</w:t>
      </w:r>
    </w:p>
    <w:p w:rsidR="00AD358A" w:rsidRPr="000814C9" w:rsidRDefault="00AD358A" w:rsidP="00AD358A">
      <w:pPr>
        <w:numPr>
          <w:ilvl w:val="0"/>
          <w:numId w:val="15"/>
        </w:numPr>
        <w:autoSpaceDE w:val="0"/>
        <w:autoSpaceDN w:val="0"/>
        <w:adjustRightInd w:val="0"/>
        <w:spacing w:before="0"/>
        <w:ind w:left="426" w:firstLine="709"/>
        <w:rPr>
          <w:rFonts w:ascii="Times New Roman" w:hAnsi="Times New Roman"/>
          <w:sz w:val="24"/>
          <w:szCs w:val="24"/>
        </w:rPr>
      </w:pPr>
      <w:r w:rsidRPr="000814C9">
        <w:rPr>
          <w:rFonts w:ascii="Times New Roman" w:hAnsi="Times New Roman"/>
          <w:sz w:val="24"/>
          <w:szCs w:val="24"/>
        </w:rPr>
        <w:t>TÜBİTAK Vizyon 2023 Eğitim ve İnsan Kaynakları Raporları, başta olmak üzere ilgili tüm yasa ve yönetmeliklerdir.</w:t>
      </w:r>
    </w:p>
    <w:p w:rsidR="00AD358A" w:rsidRPr="000814C9" w:rsidRDefault="00AD358A" w:rsidP="00AD358A">
      <w:pPr>
        <w:autoSpaceDE w:val="0"/>
        <w:autoSpaceDN w:val="0"/>
        <w:adjustRightInd w:val="0"/>
        <w:spacing w:before="0"/>
        <w:ind w:left="1135"/>
        <w:rPr>
          <w:rFonts w:ascii="Times New Roman" w:hAnsi="Times New Roman"/>
          <w:sz w:val="24"/>
          <w:szCs w:val="24"/>
        </w:rPr>
      </w:pPr>
    </w:p>
    <w:p w:rsidR="00AD358A" w:rsidRPr="00852CB2" w:rsidRDefault="00523052" w:rsidP="00852CB2">
      <w:pPr>
        <w:pStyle w:val="Balk3"/>
        <w:rPr>
          <w:bCs/>
          <w:iCs/>
          <w:caps w:val="0"/>
        </w:rPr>
      </w:pPr>
      <w:bookmarkStart w:id="47" w:name="_Toc536799734"/>
      <w:r w:rsidRPr="00852CB2">
        <w:rPr>
          <w:bCs/>
          <w:iCs/>
          <w:caps w:val="0"/>
        </w:rPr>
        <w:t>2</w:t>
      </w:r>
      <w:r w:rsidR="00AD358A" w:rsidRPr="00852CB2">
        <w:rPr>
          <w:bCs/>
          <w:iCs/>
          <w:caps w:val="0"/>
        </w:rPr>
        <w:t xml:space="preserve">.3. </w:t>
      </w:r>
      <w:r w:rsidRPr="00852CB2">
        <w:rPr>
          <w:bCs/>
          <w:iCs/>
          <w:caps w:val="0"/>
        </w:rPr>
        <w:t>Akreditasyon İzleme K</w:t>
      </w:r>
      <w:r w:rsidR="00AD358A" w:rsidRPr="00852CB2">
        <w:rPr>
          <w:bCs/>
          <w:iCs/>
          <w:caps w:val="0"/>
        </w:rPr>
        <w:t>omitesi</w:t>
      </w:r>
      <w:bookmarkEnd w:id="47"/>
    </w:p>
    <w:p w:rsidR="00523052" w:rsidRPr="000814C9" w:rsidRDefault="00523052" w:rsidP="00523052"/>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AD358A">
            <w:pPr>
              <w:autoSpaceDE w:val="0"/>
              <w:autoSpaceDN w:val="0"/>
              <w:adjustRightInd w:val="0"/>
              <w:ind w:left="1060"/>
              <w:jc w:val="center"/>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AD358A">
            <w:pPr>
              <w:autoSpaceDE w:val="0"/>
              <w:autoSpaceDN w:val="0"/>
              <w:adjustRightInd w:val="0"/>
              <w:ind w:left="1060"/>
              <w:jc w:val="center"/>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bCs/>
              </w:rPr>
            </w:pPr>
            <w:r w:rsidRPr="000814C9">
              <w:rPr>
                <w:rFonts w:ascii="Times New Roman" w:hAnsi="Times New Roman"/>
                <w:b/>
              </w:rPr>
              <w:t>1</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Işınsu Kestelli</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Başkanı</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2</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Tayfur Akın</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3</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Derya Pala</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4</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Ahmet Göksel</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Meclis Üyesi</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5</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Erçin Güdücü</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6</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Sinem Çelikten</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 Yardımcısı</w:t>
            </w:r>
          </w:p>
        </w:tc>
      </w:tr>
      <w:tr w:rsidR="00AD358A" w:rsidRPr="000814C9" w:rsidTr="00AD358A">
        <w:trPr>
          <w:trHeight w:val="129"/>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7</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 Pınar Nacak</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 Yardımcısı</w:t>
            </w:r>
          </w:p>
        </w:tc>
      </w:tr>
    </w:tbl>
    <w:p w:rsidR="00553601" w:rsidRDefault="00553601" w:rsidP="00553601">
      <w:pPr>
        <w:rPr>
          <w:rStyle w:val="GlBavuru"/>
          <w:i w:val="0"/>
        </w:rPr>
      </w:pPr>
    </w:p>
    <w:p w:rsidR="00553601" w:rsidRDefault="00553601" w:rsidP="00553601">
      <w:pPr>
        <w:rPr>
          <w:rStyle w:val="GlBavuru"/>
          <w:i w:val="0"/>
        </w:rPr>
      </w:pPr>
    </w:p>
    <w:p w:rsidR="00553601" w:rsidRDefault="00553601" w:rsidP="00553601">
      <w:pPr>
        <w:pStyle w:val="Balk5"/>
        <w:pBdr>
          <w:bottom w:val="none" w:sz="0" w:space="0" w:color="auto"/>
        </w:pBdr>
        <w:rPr>
          <w:rStyle w:val="GlBavuru"/>
          <w:i w:val="0"/>
        </w:rPr>
      </w:pPr>
    </w:p>
    <w:p w:rsidR="00AD358A" w:rsidRDefault="00553601" w:rsidP="00852CB2">
      <w:pPr>
        <w:pStyle w:val="Balk3"/>
        <w:rPr>
          <w:rStyle w:val="GlBavuru"/>
          <w:i w:val="0"/>
        </w:rPr>
      </w:pPr>
      <w:bookmarkStart w:id="48" w:name="_Toc536799735"/>
      <w:r w:rsidRPr="00852CB2">
        <w:rPr>
          <w:bCs/>
          <w:iCs/>
          <w:caps w:val="0"/>
        </w:rPr>
        <w:lastRenderedPageBreak/>
        <w:t>2</w:t>
      </w:r>
      <w:r w:rsidR="00AD358A" w:rsidRPr="00852CB2">
        <w:rPr>
          <w:bCs/>
          <w:iCs/>
          <w:caps w:val="0"/>
        </w:rPr>
        <w:t xml:space="preserve">.4. Akreditasyon Çalışma </w:t>
      </w:r>
      <w:r w:rsidR="00523052" w:rsidRPr="00852CB2">
        <w:rPr>
          <w:bCs/>
          <w:iCs/>
          <w:caps w:val="0"/>
        </w:rPr>
        <w:t>G</w:t>
      </w:r>
      <w:r w:rsidR="00AD358A" w:rsidRPr="00852CB2">
        <w:rPr>
          <w:bCs/>
          <w:iCs/>
          <w:caps w:val="0"/>
        </w:rPr>
        <w:t>rubu</w:t>
      </w:r>
      <w:bookmarkEnd w:id="48"/>
    </w:p>
    <w:p w:rsidR="00553601" w:rsidRPr="00553601" w:rsidRDefault="00553601" w:rsidP="00553601"/>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bCs/>
              </w:rPr>
            </w:pPr>
            <w:r w:rsidRPr="000814C9">
              <w:rPr>
                <w:rFonts w:ascii="Times New Roman" w:hAnsi="Times New Roman"/>
                <w:b/>
              </w:rPr>
              <w:t>1</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İ. Pınar Nacak</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Genel Sekreter Yardımcısı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2</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Sinem Çelikten</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Genel Sekreter Yardımcısı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3</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Nurfen Ünal</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Uzman – Ç. G. Raportörü</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4</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Şeyda Deniz Seyhan</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Müdür</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5</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Gamze Urgancı</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Şef</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6</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Ayten Aksoy</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7</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Ezgi Çelik</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8</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 xml:space="preserve">Özden </w:t>
            </w:r>
            <w:proofErr w:type="spellStart"/>
            <w:r w:rsidRPr="000814C9">
              <w:rPr>
                <w:rFonts w:ascii="Times New Roman" w:hAnsi="Times New Roman"/>
                <w:iCs/>
              </w:rPr>
              <w:t>Hazeruyuğ</w:t>
            </w:r>
            <w:proofErr w:type="spellEnd"/>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Müdür</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9</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Semih Çatak</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 Yardımcısı</w:t>
            </w:r>
          </w:p>
        </w:tc>
      </w:tr>
    </w:tbl>
    <w:p w:rsidR="00AD358A" w:rsidRPr="00852CB2" w:rsidRDefault="00523052" w:rsidP="00852CB2">
      <w:pPr>
        <w:pStyle w:val="Balk3"/>
        <w:rPr>
          <w:b/>
        </w:rPr>
      </w:pPr>
      <w:bookmarkStart w:id="49" w:name="_Toc536799736"/>
      <w:r w:rsidRPr="00852CB2">
        <w:rPr>
          <w:bCs/>
          <w:iCs/>
          <w:caps w:val="0"/>
        </w:rPr>
        <w:t>2.5. Paydaş Analizi</w:t>
      </w:r>
      <w:bookmarkEnd w:id="49"/>
    </w:p>
    <w:p w:rsidR="00553601" w:rsidRDefault="00553601" w:rsidP="00AD358A">
      <w:pPr>
        <w:spacing w:line="360" w:lineRule="auto"/>
        <w:jc w:val="both"/>
        <w:rPr>
          <w:sz w:val="24"/>
          <w:szCs w:val="24"/>
        </w:rPr>
      </w:pPr>
    </w:p>
    <w:p w:rsidR="00AD358A" w:rsidRPr="000814C9" w:rsidRDefault="00AD358A" w:rsidP="00AD358A">
      <w:pPr>
        <w:spacing w:line="360" w:lineRule="auto"/>
        <w:jc w:val="both"/>
        <w:rPr>
          <w:sz w:val="24"/>
          <w:szCs w:val="24"/>
        </w:rPr>
      </w:pPr>
      <w:r w:rsidRPr="000814C9">
        <w:rPr>
          <w:sz w:val="24"/>
          <w:szCs w:val="24"/>
        </w:rPr>
        <w:t>SWOT Analizi, incelenen kurumun güçlü ve zayıf yönlerini belirlemek ve dış çevreden kaynaklanan fırsat ve tehditleri ortaya çıkarmakta kullanılan bir yöntemdir.</w:t>
      </w:r>
    </w:p>
    <w:p w:rsidR="00AD358A" w:rsidRPr="000814C9" w:rsidRDefault="00AD358A" w:rsidP="00AD358A">
      <w:pPr>
        <w:spacing w:line="360" w:lineRule="auto"/>
        <w:jc w:val="both"/>
        <w:rPr>
          <w:sz w:val="24"/>
          <w:szCs w:val="24"/>
        </w:rPr>
      </w:pPr>
      <w:r w:rsidRPr="000814C9">
        <w:rPr>
          <w:sz w:val="24"/>
          <w:szCs w:val="24"/>
        </w:rPr>
        <w:t>SWOT Analizi stratejik planlama sürecinin ilk aşamasını oluşturmakta ve planlama sürecinin ilerleyen aşamaları için bir kaynak ve kılavuz niteliği taşımaktadır.</w:t>
      </w:r>
    </w:p>
    <w:p w:rsidR="00AD358A" w:rsidRPr="000814C9" w:rsidRDefault="00AD358A" w:rsidP="00AD358A">
      <w:pPr>
        <w:spacing w:line="360" w:lineRule="auto"/>
        <w:jc w:val="both"/>
        <w:rPr>
          <w:sz w:val="24"/>
          <w:szCs w:val="24"/>
        </w:rPr>
      </w:pPr>
      <w:r w:rsidRPr="000814C9">
        <w:rPr>
          <w:sz w:val="24"/>
          <w:szCs w:val="24"/>
        </w:rPr>
        <w:t xml:space="preserve">Bu analizde kurumun </w:t>
      </w:r>
      <w:r w:rsidRPr="000814C9">
        <w:rPr>
          <w:b/>
          <w:sz w:val="24"/>
          <w:szCs w:val="24"/>
          <w:u w:val="single"/>
        </w:rPr>
        <w:t>güçlü yönleri ve zayıf yönleri</w:t>
      </w:r>
      <w:r w:rsidRPr="000814C9">
        <w:rPr>
          <w:sz w:val="24"/>
          <w:szCs w:val="24"/>
        </w:rPr>
        <w:t xml:space="preserve"> belirlenirken, kurumun örgütsel yapısı, organizasyonu, paydaşları ile kurduğu ilişkiler ve bu gibi içsel özellikleri incelenir. Güçlü yönler kurumun stratejik amaçlarına ulaşması için yararlanacağı üstünlükleridir. Zayıf yönler ise bu amaçlara ulaşmak için ortadan kaldırılması gereken veya etrafından dolaşılması gereken özelliklerdir.</w:t>
      </w:r>
    </w:p>
    <w:p w:rsidR="00AD358A" w:rsidRPr="000814C9" w:rsidRDefault="00AD358A" w:rsidP="00AD358A">
      <w:pPr>
        <w:spacing w:line="360" w:lineRule="auto"/>
        <w:jc w:val="both"/>
        <w:rPr>
          <w:sz w:val="24"/>
          <w:szCs w:val="24"/>
        </w:rPr>
      </w:pPr>
      <w:r w:rsidRPr="000814C9">
        <w:rPr>
          <w:b/>
          <w:sz w:val="24"/>
          <w:szCs w:val="24"/>
          <w:u w:val="single"/>
        </w:rPr>
        <w:t>Fırsat ve tehditler</w:t>
      </w:r>
      <w:r w:rsidRPr="000814C9">
        <w:rPr>
          <w:sz w:val="24"/>
          <w:szCs w:val="24"/>
        </w:rPr>
        <w:t xml:space="preserve"> ise dış çevre analizi ile ortaya çıkarılır. Fırsatlar, kurumun kontrolü dışında dış çevrede meydana gelen değişikliklerin kurumun amaçlarına ulaşmasına katkı sağlaması durumudur. Tehditler ise kurumun hedeflerine ulaşmasını engelleyebilecek kontrolü dışındaki dış gelişmelerdir. Kurumun içerisinde bulunduğu coğrafya, ülkedeki </w:t>
      </w:r>
      <w:r w:rsidRPr="000814C9">
        <w:rPr>
          <w:sz w:val="24"/>
          <w:szCs w:val="24"/>
        </w:rPr>
        <w:lastRenderedPageBreak/>
        <w:t>siyasi ve ekonomik koşullar, konjonktür ile küresel anlamda siyasi ve ekonomik gelişmeler dışsal koşulların en önemli belirleyicisidir. Belirtilen koşulların en önemli özelliği kurum tarafından kontrol edilememeleridir. Kurumun amaçlarına ulaşabilmesi için bu tehditlerden etkilenmeyecek bir yol haritası veya hedef listesi oluşturması gerekmektedir. Zaman zaman bir dış gelişme kurum için hem fırsat hem de tehdit oluşturabilir. Kurumun izleyeceği yol haritası ve belirleyeceği hedefler bu dış gelişmenin fırsata mı yoksa tehdide mi dönüşeceğini bize söyleyecektir.</w:t>
      </w:r>
    </w:p>
    <w:p w:rsidR="00AD358A" w:rsidRPr="000814C9" w:rsidRDefault="00AD358A" w:rsidP="00AD358A">
      <w:pPr>
        <w:spacing w:line="360" w:lineRule="auto"/>
      </w:pPr>
    </w:p>
    <w:p w:rsidR="00AD358A" w:rsidRPr="00852CB2" w:rsidRDefault="00AD358A" w:rsidP="00852CB2">
      <w:pPr>
        <w:pStyle w:val="Balk3"/>
        <w:rPr>
          <w:b/>
        </w:rPr>
      </w:pPr>
      <w:bookmarkStart w:id="50" w:name="_Toc536799737"/>
      <w:r w:rsidRPr="00852CB2">
        <w:rPr>
          <w:bCs/>
          <w:iCs/>
          <w:caps w:val="0"/>
        </w:rPr>
        <w:t>2.5.1 P</w:t>
      </w:r>
      <w:r w:rsidR="00523052" w:rsidRPr="00852CB2">
        <w:rPr>
          <w:bCs/>
          <w:iCs/>
          <w:caps w:val="0"/>
        </w:rPr>
        <w:t>aydaş Listesi</w:t>
      </w:r>
      <w:bookmarkEnd w:id="50"/>
    </w:p>
    <w:p w:rsidR="00AD358A" w:rsidRPr="000814C9" w:rsidRDefault="00AD358A" w:rsidP="00AD358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875"/>
        <w:gridCol w:w="875"/>
        <w:gridCol w:w="821"/>
        <w:gridCol w:w="839"/>
        <w:gridCol w:w="821"/>
        <w:gridCol w:w="820"/>
      </w:tblGrid>
      <w:tr w:rsidR="00AD358A" w:rsidRPr="000814C9" w:rsidTr="00022226">
        <w:trPr>
          <w:cantSplit/>
          <w:trHeight w:val="2266"/>
          <w:jc w:val="center"/>
        </w:trPr>
        <w:tc>
          <w:tcPr>
            <w:tcW w:w="2103" w:type="pct"/>
            <w:shd w:val="clear" w:color="auto" w:fill="auto"/>
            <w:vAlign w:val="center"/>
          </w:tcPr>
          <w:p w:rsidR="00AD358A" w:rsidRPr="000814C9" w:rsidRDefault="00AD358A" w:rsidP="00AD358A">
            <w:pPr>
              <w:spacing w:after="0"/>
              <w:ind w:right="503"/>
              <w:jc w:val="center"/>
              <w:rPr>
                <w:rFonts w:ascii="Times New Roman" w:hAnsi="Times New Roman"/>
                <w:b/>
                <w:sz w:val="24"/>
                <w:szCs w:val="24"/>
              </w:rPr>
            </w:pPr>
          </w:p>
          <w:p w:rsidR="00AD358A" w:rsidRPr="000814C9" w:rsidRDefault="00AD358A" w:rsidP="00AD358A">
            <w:pPr>
              <w:spacing w:after="0"/>
              <w:ind w:right="503"/>
              <w:jc w:val="center"/>
              <w:rPr>
                <w:rFonts w:ascii="Times New Roman" w:hAnsi="Times New Roman"/>
                <w:b/>
                <w:sz w:val="24"/>
                <w:szCs w:val="24"/>
              </w:rPr>
            </w:pPr>
            <w:r w:rsidRPr="000814C9">
              <w:rPr>
                <w:rFonts w:ascii="Times New Roman" w:hAnsi="Times New Roman"/>
                <w:b/>
                <w:sz w:val="24"/>
                <w:szCs w:val="24"/>
              </w:rPr>
              <w:t>Paydaş</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Lider</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Çalışanlar</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Hizmet Alan</w:t>
            </w:r>
          </w:p>
        </w:tc>
        <w:tc>
          <w:tcPr>
            <w:tcW w:w="48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Temel Ortak</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Stratejik Ortak</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Tedarikçi</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TOBBES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İZLADAŞ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ELİDAŞ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lastRenderedPageBreak/>
              <w:t>Ege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Yerel Yönetimler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lastRenderedPageBreak/>
              <w:t>İlgili Kamu Kurumları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rPr>
            </w:pPr>
            <w:r w:rsidRPr="000814C9">
              <w:rPr>
                <w:rFonts w:ascii="Times New Roman" w:hAnsi="Times New Roman"/>
                <w:b/>
                <w:bCs/>
              </w:rPr>
              <w:t>Meslek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bl>
    <w:p w:rsidR="00AD358A" w:rsidRPr="000814C9" w:rsidRDefault="00AD358A" w:rsidP="00AD358A">
      <w:pPr>
        <w:ind w:right="503"/>
        <w:rPr>
          <w:rFonts w:ascii="Times New Roman" w:hAnsi="Times New Roman"/>
          <w:b/>
        </w:rPr>
      </w:pPr>
      <w:r w:rsidRPr="000814C9">
        <w:rPr>
          <w:rFonts w:ascii="Times New Roman" w:hAnsi="Times New Roman"/>
          <w:b/>
        </w:rPr>
        <w:t>Not:</w:t>
      </w:r>
      <w:r w:rsidRPr="000814C9">
        <w:rPr>
          <w:rFonts w:ascii="Times New Roman" w:hAnsi="Times New Roman"/>
          <w:sz w:val="28"/>
          <w:szCs w:val="28"/>
        </w:rPr>
        <w:t>√</w:t>
      </w:r>
      <w:r w:rsidRPr="000814C9">
        <w:rPr>
          <w:rFonts w:ascii="Times New Roman" w:hAnsi="Times New Roman"/>
        </w:rPr>
        <w:t>:</w:t>
      </w:r>
      <w:proofErr w:type="gramStart"/>
      <w:r w:rsidRPr="000814C9">
        <w:rPr>
          <w:rFonts w:ascii="Times New Roman" w:hAnsi="Times New Roman"/>
          <w:b/>
        </w:rPr>
        <w:t>Tamamı    O</w:t>
      </w:r>
      <w:proofErr w:type="gramEnd"/>
      <w:r w:rsidRPr="000814C9">
        <w:rPr>
          <w:rFonts w:ascii="Times New Roman" w:hAnsi="Times New Roman"/>
          <w:b/>
        </w:rPr>
        <w:t>:Bir Kısmı</w:t>
      </w:r>
    </w:p>
    <w:p w:rsidR="00AD358A" w:rsidRPr="00852CB2" w:rsidRDefault="00AD358A" w:rsidP="00852CB2">
      <w:pPr>
        <w:pStyle w:val="Balk3"/>
        <w:rPr>
          <w:bCs/>
          <w:iCs/>
          <w:caps w:val="0"/>
        </w:rPr>
      </w:pPr>
      <w:bookmarkStart w:id="51" w:name="_Toc536799738"/>
      <w:r w:rsidRPr="00852CB2">
        <w:rPr>
          <w:bCs/>
          <w:iCs/>
          <w:caps w:val="0"/>
        </w:rPr>
        <w:t xml:space="preserve">2.5.2 Paydaş </w:t>
      </w:r>
      <w:proofErr w:type="spellStart"/>
      <w:r w:rsidRPr="00852CB2">
        <w:rPr>
          <w:bCs/>
          <w:iCs/>
          <w:caps w:val="0"/>
        </w:rPr>
        <w:t>Önceliklendirme</w:t>
      </w:r>
      <w:proofErr w:type="spellEnd"/>
      <w:r w:rsidRPr="00852CB2">
        <w:rPr>
          <w:bCs/>
          <w:iCs/>
          <w:caps w:val="0"/>
        </w:rPr>
        <w:t xml:space="preserve"> Matrisi</w:t>
      </w:r>
      <w:bookmarkEnd w:id="51"/>
    </w:p>
    <w:p w:rsidR="00AD358A" w:rsidRPr="000814C9" w:rsidRDefault="00AD358A" w:rsidP="00AD358A">
      <w:pPr>
        <w:rPr>
          <w:color w:val="FF0000"/>
          <w:sz w:val="28"/>
        </w:rPr>
      </w:pP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AD358A" w:rsidRPr="000814C9" w:rsidTr="00022226">
        <w:trPr>
          <w:cantSplit/>
          <w:trHeight w:val="1535"/>
        </w:trPr>
        <w:tc>
          <w:tcPr>
            <w:tcW w:w="713"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Sıra No</w:t>
            </w:r>
          </w:p>
        </w:tc>
        <w:tc>
          <w:tcPr>
            <w:tcW w:w="5869" w:type="dxa"/>
            <w:shd w:val="clear" w:color="auto" w:fill="auto"/>
            <w:vAlign w:val="center"/>
          </w:tcPr>
          <w:p w:rsidR="00AD358A" w:rsidRPr="000814C9" w:rsidRDefault="00AD358A" w:rsidP="00AD358A">
            <w:pPr>
              <w:spacing w:after="0"/>
              <w:jc w:val="center"/>
              <w:rPr>
                <w:rFonts w:ascii="Times New Roman" w:hAnsi="Times New Roman"/>
                <w:b/>
                <w:bCs/>
                <w:sz w:val="28"/>
              </w:rPr>
            </w:pPr>
            <w:r w:rsidRPr="000814C9">
              <w:rPr>
                <w:rFonts w:ascii="Times New Roman" w:hAnsi="Times New Roman"/>
                <w:b/>
                <w:bCs/>
                <w:sz w:val="28"/>
              </w:rPr>
              <w:t>Paydaş Adı</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İç Paydaş</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Dış Paydaş</w:t>
            </w:r>
          </w:p>
        </w:tc>
        <w:tc>
          <w:tcPr>
            <w:tcW w:w="569"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Hizmet Alan</w:t>
            </w:r>
          </w:p>
        </w:tc>
        <w:tc>
          <w:tcPr>
            <w:tcW w:w="1007"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Önceliği</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lang w:eastAsia="en-US"/>
              </w:rPr>
              <w:t>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TOBBES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İZLADAŞ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ELİDAŞ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lastRenderedPageBreak/>
              <w:t>22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Yerel Yönetimler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Kamu Kurumları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46</w:t>
            </w:r>
          </w:p>
        </w:tc>
        <w:tc>
          <w:tcPr>
            <w:tcW w:w="5869" w:type="dxa"/>
            <w:shd w:val="clear" w:color="auto" w:fill="auto"/>
            <w:vAlign w:val="center"/>
          </w:tcPr>
          <w:p w:rsidR="00AD358A" w:rsidRPr="000814C9" w:rsidRDefault="00AD358A" w:rsidP="00AD358A">
            <w:pPr>
              <w:spacing w:before="0" w:after="0"/>
              <w:rPr>
                <w:rFonts w:ascii="Times New Roman" w:hAnsi="Times New Roman"/>
                <w:b/>
                <w:bCs/>
              </w:rPr>
            </w:pPr>
            <w:r w:rsidRPr="000814C9">
              <w:rPr>
                <w:rFonts w:ascii="Times New Roman" w:hAnsi="Times New Roman"/>
                <w:b/>
                <w:bCs/>
              </w:rPr>
              <w:t>Meslek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bl>
    <w:p w:rsidR="00AD358A" w:rsidRDefault="00AD358A" w:rsidP="00AD358A">
      <w:pPr>
        <w:ind w:right="503"/>
        <w:rPr>
          <w:rFonts w:ascii="Times New Roman" w:hAnsi="Times New Roman"/>
          <w:b/>
        </w:rPr>
      </w:pPr>
      <w:r w:rsidRPr="000814C9">
        <w:rPr>
          <w:rFonts w:ascii="Times New Roman" w:hAnsi="Times New Roman"/>
          <w:b/>
        </w:rPr>
        <w:t xml:space="preserve">Not: </w:t>
      </w:r>
      <w:r w:rsidRPr="000814C9">
        <w:rPr>
          <w:rFonts w:ascii="Times New Roman" w:hAnsi="Times New Roman"/>
          <w:b/>
          <w:bCs/>
          <w:color w:val="003366"/>
        </w:rPr>
        <w:t>X</w:t>
      </w:r>
      <w:r w:rsidRPr="000814C9">
        <w:rPr>
          <w:rFonts w:ascii="Times New Roman" w:hAnsi="Times New Roman"/>
          <w:b/>
        </w:rPr>
        <w:t xml:space="preserve">: </w:t>
      </w:r>
      <w:proofErr w:type="gramStart"/>
      <w:r w:rsidRPr="000814C9">
        <w:rPr>
          <w:rFonts w:ascii="Times New Roman" w:hAnsi="Times New Roman"/>
          <w:b/>
        </w:rPr>
        <w:t>Tamamı    O</w:t>
      </w:r>
      <w:proofErr w:type="gramEnd"/>
      <w:r w:rsidRPr="000814C9">
        <w:rPr>
          <w:rFonts w:ascii="Times New Roman" w:hAnsi="Times New Roman"/>
          <w:b/>
        </w:rPr>
        <w:t>:Bir Kısmı</w:t>
      </w:r>
    </w:p>
    <w:p w:rsidR="00765BF9" w:rsidRDefault="00765BF9" w:rsidP="00AD358A">
      <w:pPr>
        <w:ind w:right="503"/>
        <w:rPr>
          <w:rFonts w:ascii="Times New Roman" w:hAnsi="Times New Roman"/>
          <w:b/>
        </w:rPr>
      </w:pPr>
    </w:p>
    <w:p w:rsidR="00765BF9" w:rsidRPr="000814C9" w:rsidRDefault="00765BF9" w:rsidP="00AD358A">
      <w:pPr>
        <w:ind w:right="503"/>
        <w:rPr>
          <w:rFonts w:ascii="Times New Roman" w:hAnsi="Times New Roman"/>
          <w:b/>
        </w:rPr>
      </w:pPr>
    </w:p>
    <w:p w:rsidR="00C6013E" w:rsidRPr="00852CB2" w:rsidRDefault="00C6013E" w:rsidP="00852CB2">
      <w:pPr>
        <w:pStyle w:val="Balk3"/>
        <w:rPr>
          <w:bCs/>
          <w:iCs/>
          <w:caps w:val="0"/>
        </w:rPr>
      </w:pPr>
      <w:bookmarkStart w:id="52" w:name="_Toc536799739"/>
      <w:r w:rsidRPr="00852CB2">
        <w:rPr>
          <w:bCs/>
          <w:iCs/>
          <w:caps w:val="0"/>
        </w:rPr>
        <w:t>2.</w:t>
      </w:r>
      <w:r w:rsidR="00523052" w:rsidRPr="00852CB2">
        <w:rPr>
          <w:bCs/>
          <w:iCs/>
          <w:caps w:val="0"/>
        </w:rPr>
        <w:t>6</w:t>
      </w:r>
      <w:r w:rsidRPr="00852CB2">
        <w:rPr>
          <w:bCs/>
          <w:iCs/>
          <w:caps w:val="0"/>
        </w:rPr>
        <w:t>.Çevre Analizi</w:t>
      </w:r>
      <w:bookmarkEnd w:id="52"/>
    </w:p>
    <w:p w:rsidR="0068631C" w:rsidRPr="0068631C" w:rsidRDefault="0068631C" w:rsidP="0068631C">
      <w:pPr>
        <w:spacing w:line="360" w:lineRule="auto"/>
        <w:jc w:val="both"/>
        <w:rPr>
          <w:sz w:val="24"/>
          <w:szCs w:val="24"/>
        </w:rPr>
      </w:pPr>
      <w:r w:rsidRPr="0068631C">
        <w:rPr>
          <w:sz w:val="24"/>
          <w:szCs w:val="24"/>
        </w:rPr>
        <w:t xml:space="preserve">Türkiye, jeopolitik konumu, tarihsel ve kültürel birikimi ile olduğu kadar gelişen ekonomik yapısıyla da dünyanın önemli ülkelerinden birisidir. Dünya bankası verilerine göre 2017 yılında 80 trilyon $ olarak hesaplanan dünya gelirinden Türkiye’nin aldığı </w:t>
      </w:r>
      <w:r w:rsidRPr="0068631C">
        <w:rPr>
          <w:sz w:val="24"/>
          <w:szCs w:val="24"/>
        </w:rPr>
        <w:lastRenderedPageBreak/>
        <w:t xml:space="preserve">pay yüzde </w:t>
      </w:r>
      <w:proofErr w:type="gramStart"/>
      <w:r w:rsidRPr="0068631C">
        <w:rPr>
          <w:sz w:val="24"/>
          <w:szCs w:val="24"/>
        </w:rPr>
        <w:t>1.1’dir</w:t>
      </w:r>
      <w:proofErr w:type="gramEnd"/>
      <w:r w:rsidRPr="0068631C">
        <w:rPr>
          <w:sz w:val="24"/>
          <w:szCs w:val="24"/>
        </w:rPr>
        <w:t>. Nitekim 2017 yılı itibariyle Türkiye, dünyanın 17. büyük, Avrupa’nın ise 6. büyük ekonomisi konumundadır.</w:t>
      </w:r>
    </w:p>
    <w:p w:rsidR="0068631C" w:rsidRPr="0068631C" w:rsidRDefault="0068631C" w:rsidP="0068631C">
      <w:pPr>
        <w:spacing w:line="360" w:lineRule="auto"/>
        <w:jc w:val="both"/>
        <w:rPr>
          <w:sz w:val="24"/>
          <w:szCs w:val="24"/>
        </w:rPr>
      </w:pPr>
      <w:r w:rsidRPr="0068631C">
        <w:rPr>
          <w:sz w:val="24"/>
          <w:szCs w:val="24"/>
        </w:rPr>
        <w:t xml:space="preserve">Bu sıralamada tarım sektörü önemli bir rol üstlenmektedir. Türkiye arazi varlığının yüzde 34’ü tarım arazisi, yüzde 27’si çayır-mera, yüzde 27’si orman, yüzde 11’i yerleşim yerleri, yol ve diğer tesisler ve yüzde 1’i göllerden oluşmaktadır. Tarım geçmişte olduğu gibi bugün de Türkiye ekonomisinin lokomotifidir. Tarım, gıda ihtiyacının karşılanması, tarıma dayalı sanayi sektörüne girdi temini, ihracat ve istihdam olanakları açısından önem taşımaktadır.  Tarım sektörünün milli gelir içerisindeki payı sanayileşmenin bir sonucu olarak zaman içinde azalmıştır. Tarımın milli gelir içindeki payı 1970’li yıllarda yüzde 36, 1980 yılında yüzde 25, 1990 yılında yüzde 16, 2000 yılında yüzde 13 ve 2017 yılında yüzde 6 dolaylarındadır. Söz konusu bu düşüşün ana nedeni, sanayi sektörünün gelişmesi ve hizmetler sektörlerinde gelişmeye daha çok önem verilmesidir. Ancak bu düşüşe rağmen sektör büyümeye devam etmektedir. 2017 yılında yüzde </w:t>
      </w:r>
      <w:proofErr w:type="gramStart"/>
      <w:r w:rsidRPr="0068631C">
        <w:rPr>
          <w:sz w:val="24"/>
          <w:szCs w:val="24"/>
        </w:rPr>
        <w:t>4.9</w:t>
      </w:r>
      <w:proofErr w:type="gramEnd"/>
      <w:r w:rsidRPr="0068631C">
        <w:rPr>
          <w:sz w:val="24"/>
          <w:szCs w:val="24"/>
        </w:rPr>
        <w:t xml:space="preserve"> oranında büyüyen tarım sektörünün 2000-2017 yılları arasındaki ortalama büyümesi ise yüzde 2.7 olmuştur. </w:t>
      </w:r>
    </w:p>
    <w:p w:rsidR="0068631C" w:rsidRPr="0068631C" w:rsidRDefault="0068631C" w:rsidP="0068631C">
      <w:pPr>
        <w:spacing w:line="360" w:lineRule="auto"/>
        <w:jc w:val="both"/>
        <w:rPr>
          <w:sz w:val="24"/>
          <w:szCs w:val="24"/>
        </w:rPr>
      </w:pPr>
      <w:r w:rsidRPr="0068631C">
        <w:rPr>
          <w:sz w:val="24"/>
          <w:szCs w:val="24"/>
        </w:rPr>
        <w:t>Dış ticarette Türkiye, başta AB ve ABD olmak üzere birçok ülkeye tarım ürünleri ihraç eden bir ülkedir. Özellikle fındık, kuru incir, çekirdeksiz kuru üzüm, Antep fıstığı, kuru kayısı, tütün, zeytinyağı, yaş meyve-sebze ve su ürünlerinde lider veya önde gelen ihracatçı ülkelerden birisidir. İthal edilen tarımsal ürünlerin başında ise; buğday, mısır, pirinç, yağlı tohumlar, pamuk, canlı hayvan ve et gelmektedir.</w:t>
      </w:r>
    </w:p>
    <w:p w:rsidR="0068631C" w:rsidRPr="0068631C" w:rsidRDefault="0068631C" w:rsidP="0068631C">
      <w:pPr>
        <w:spacing w:line="360" w:lineRule="auto"/>
        <w:jc w:val="both"/>
        <w:rPr>
          <w:sz w:val="24"/>
          <w:szCs w:val="24"/>
        </w:rPr>
      </w:pPr>
      <w:r w:rsidRPr="0068631C">
        <w:rPr>
          <w:sz w:val="24"/>
          <w:szCs w:val="24"/>
        </w:rPr>
        <w:t xml:space="preserve">2017 yılı itibariyle dünya tarımsal gelirinden yüzde </w:t>
      </w:r>
      <w:proofErr w:type="gramStart"/>
      <w:r w:rsidRPr="0068631C">
        <w:rPr>
          <w:sz w:val="24"/>
          <w:szCs w:val="24"/>
        </w:rPr>
        <w:t>1.5</w:t>
      </w:r>
      <w:proofErr w:type="gramEnd"/>
      <w:r w:rsidRPr="0068631C">
        <w:rPr>
          <w:sz w:val="24"/>
          <w:szCs w:val="24"/>
        </w:rPr>
        <w:t xml:space="preserve"> oranında pay alan Türkiye, bu oran ile dünyanın en büyük 9.ncu tarım ülkesi olmuştur. Avrupa’da ise tarımsal gelirde 1.nci sıradadır. </w:t>
      </w:r>
    </w:p>
    <w:p w:rsidR="0068631C" w:rsidRPr="0068631C" w:rsidRDefault="0068631C" w:rsidP="0068631C">
      <w:pPr>
        <w:spacing w:line="360" w:lineRule="auto"/>
        <w:jc w:val="both"/>
        <w:rPr>
          <w:sz w:val="24"/>
          <w:szCs w:val="24"/>
        </w:rPr>
      </w:pPr>
      <w:r w:rsidRPr="0068631C">
        <w:rPr>
          <w:sz w:val="24"/>
          <w:szCs w:val="24"/>
        </w:rPr>
        <w:t xml:space="preserve">Türkiye; Fındık, Ayva, Kayısı, Kiraz, İncir ve Haşhaş tohumu olmak üzere 6 üründe dünyanın lider üretici ülkesidir. 18 tarım ürününün üretiminde dünyanın ilk üç üreticisinden biri ve 35 tarım ürünün üretimde dünyanın ilk beş üreticisinden biridir. </w:t>
      </w:r>
    </w:p>
    <w:p w:rsidR="0068631C" w:rsidRPr="0068631C" w:rsidRDefault="0068631C" w:rsidP="0068631C">
      <w:pPr>
        <w:spacing w:line="360" w:lineRule="auto"/>
        <w:jc w:val="both"/>
        <w:rPr>
          <w:sz w:val="24"/>
          <w:szCs w:val="24"/>
        </w:rPr>
      </w:pPr>
      <w:r w:rsidRPr="0068631C">
        <w:rPr>
          <w:sz w:val="24"/>
          <w:szCs w:val="24"/>
        </w:rPr>
        <w:t xml:space="preserve">Bahsedilen bu önemli sıralamalarda Ege Bölgesinin önemli bir payı vardır. Verimli toprakları, yeniliklere ve teknolojiye kolay adapte olan üretici yapısı ve lojistik imkânları ile Ege Bölgesi ülkemizin en önemli tarımsal bölgelerinden birisidir. Kuru üzüm, kuru incir gibi geleneksel ihraç ürünlerimizin yanı sıra, zeytinden dünyanın en </w:t>
      </w:r>
      <w:r w:rsidRPr="0068631C">
        <w:rPr>
          <w:sz w:val="24"/>
          <w:szCs w:val="24"/>
        </w:rPr>
        <w:lastRenderedPageBreak/>
        <w:t xml:space="preserve">kaliteli pamuğuna, sebze meyve üretiminden, hayvansal ürünlere kadar birçok tarımsal ürünün yetiştirilebildiği doğal koşullara sahiptir. </w:t>
      </w:r>
    </w:p>
    <w:p w:rsidR="0068631C" w:rsidRPr="0068631C" w:rsidRDefault="0068631C" w:rsidP="0068631C">
      <w:pPr>
        <w:spacing w:line="360" w:lineRule="auto"/>
        <w:jc w:val="both"/>
        <w:rPr>
          <w:sz w:val="24"/>
          <w:szCs w:val="24"/>
        </w:rPr>
      </w:pPr>
      <w:r w:rsidRPr="0068631C">
        <w:rPr>
          <w:sz w:val="24"/>
          <w:szCs w:val="24"/>
        </w:rPr>
        <w:t xml:space="preserve">İzmir’in ekonomisi ağırlıklı olarak sanayi, ticaret, ulaştırma-haberleşme ve tarımsal faaliyetlerinden oluşmaktadır. İzmir sanayisinde petrol ve kimyevi ürünler, metal, tekstil, makine, otomotiv ile gıda, tütün ve toprağa dayalı sanayi ön plana çıkmaktadır. </w:t>
      </w:r>
    </w:p>
    <w:p w:rsidR="0068631C" w:rsidRPr="0068631C" w:rsidRDefault="0068631C" w:rsidP="0068631C">
      <w:pPr>
        <w:spacing w:line="360" w:lineRule="auto"/>
        <w:jc w:val="both"/>
        <w:rPr>
          <w:sz w:val="24"/>
          <w:szCs w:val="24"/>
        </w:rPr>
      </w:pPr>
      <w:r w:rsidRPr="0068631C">
        <w:rPr>
          <w:sz w:val="24"/>
          <w:szCs w:val="24"/>
        </w:rPr>
        <w:t xml:space="preserve">Türkiye ihracatının yaklaşık yüzde 6’sı, Ege Bölgesi ihracatının ise yüzde 58’i İzmir’den gerçekleşmektedir. Özellikle tarım ve gıda ürünleri, tekstil ve konfeksiyon ürünleri, makine ve otomotiv sanayi ürünleri, demir çelik ve ürünleri, ağaç ürünleri ve mobilya, kimyevi ürünler ve plastik sanayi ürünleri İzmir ihracatının lokomotifi durumundadır.   </w:t>
      </w:r>
    </w:p>
    <w:p w:rsidR="0068631C" w:rsidRPr="0068631C" w:rsidRDefault="0068631C" w:rsidP="0068631C">
      <w:pPr>
        <w:spacing w:line="360" w:lineRule="auto"/>
        <w:jc w:val="both"/>
        <w:rPr>
          <w:sz w:val="24"/>
          <w:szCs w:val="24"/>
        </w:rPr>
      </w:pPr>
      <w:r w:rsidRPr="0068631C">
        <w:rPr>
          <w:sz w:val="24"/>
          <w:szCs w:val="24"/>
        </w:rPr>
        <w:t xml:space="preserve">Ülkemiz sanayisinin başlıca girdilerini oluşturan endüstriyel hammadde kaynakları açısından oldukça fazla varlığa sahip olan İzmir’de, özellikle yenilenebilir enerji sektörü son yıllarda önemli bir gelişme göstermiştir. </w:t>
      </w:r>
    </w:p>
    <w:p w:rsidR="0068631C" w:rsidRPr="0068631C" w:rsidRDefault="0068631C" w:rsidP="0068631C">
      <w:pPr>
        <w:spacing w:line="360" w:lineRule="auto"/>
        <w:jc w:val="both"/>
        <w:rPr>
          <w:sz w:val="24"/>
          <w:szCs w:val="24"/>
        </w:rPr>
      </w:pPr>
      <w:r w:rsidRPr="0068631C">
        <w:rPr>
          <w:sz w:val="24"/>
          <w:szCs w:val="24"/>
        </w:rPr>
        <w:t xml:space="preserve">Türkiye’de üretilen gayrisafi katma değerin yüzde </w:t>
      </w:r>
      <w:proofErr w:type="gramStart"/>
      <w:r w:rsidRPr="0068631C">
        <w:rPr>
          <w:sz w:val="24"/>
          <w:szCs w:val="24"/>
        </w:rPr>
        <w:t>6.2’sini</w:t>
      </w:r>
      <w:proofErr w:type="gramEnd"/>
      <w:r w:rsidRPr="0068631C">
        <w:rPr>
          <w:sz w:val="24"/>
          <w:szCs w:val="24"/>
        </w:rPr>
        <w:t xml:space="preserve"> oluşturan İzmir, İstanbul ve Ankara’nın ardından üçüncü büyük il konumundadır. Ege bölgesinde ise gayrisafi katma değerin yarısı İzmir’de üretilmektedir. </w:t>
      </w:r>
    </w:p>
    <w:p w:rsidR="0068631C" w:rsidRPr="0068631C" w:rsidRDefault="0068631C" w:rsidP="0068631C">
      <w:pPr>
        <w:spacing w:line="360" w:lineRule="auto"/>
        <w:jc w:val="both"/>
        <w:rPr>
          <w:sz w:val="24"/>
          <w:szCs w:val="24"/>
        </w:rPr>
      </w:pPr>
      <w:r w:rsidRPr="0068631C">
        <w:rPr>
          <w:sz w:val="24"/>
          <w:szCs w:val="24"/>
        </w:rPr>
        <w:t xml:space="preserve">Ülkemizin en önemli tarım merkezlerinden birisi olan İzmir; sınırları içerisinde 3 havza yer alan tek ildir (Küçük Menderes, </w:t>
      </w:r>
      <w:proofErr w:type="spellStart"/>
      <w:r w:rsidRPr="0068631C">
        <w:rPr>
          <w:sz w:val="24"/>
          <w:szCs w:val="24"/>
        </w:rPr>
        <w:t>Bakırçay</w:t>
      </w:r>
      <w:proofErr w:type="spellEnd"/>
      <w:r w:rsidRPr="0068631C">
        <w:rPr>
          <w:sz w:val="24"/>
          <w:szCs w:val="24"/>
        </w:rPr>
        <w:t xml:space="preserve"> ve Gediz). Toplam 327 bin hektar ile Türkiye tarım alanına sahiptir. Ülkemizde tarım alanlarının yüzde 1,4’üne sahip olmasına rağmen toplam tarımsal üretim değerine %3,5 oranında katkı sağlamaktadır. Bu katkı, bitkisel üretim değerinde %4,5 ve canlı hayvan değerinde %3,8 olmuştur. </w:t>
      </w:r>
    </w:p>
    <w:p w:rsidR="0068631C" w:rsidRPr="0068631C" w:rsidRDefault="0068631C" w:rsidP="0068631C">
      <w:pPr>
        <w:spacing w:line="360" w:lineRule="auto"/>
        <w:jc w:val="both"/>
        <w:rPr>
          <w:sz w:val="24"/>
          <w:szCs w:val="24"/>
        </w:rPr>
      </w:pPr>
      <w:r w:rsidRPr="0068631C">
        <w:rPr>
          <w:sz w:val="24"/>
          <w:szCs w:val="24"/>
        </w:rPr>
        <w:t>Tarım ve hayvancılıkta hayvansal ürünleri, pamuk, üzüm, zeytin, incir, tütün ve yaş sebze-meyve, süs bitkileri ve su ürünleri üretimi üst sıralardadır.</w:t>
      </w:r>
    </w:p>
    <w:p w:rsidR="0068631C" w:rsidRPr="0068631C" w:rsidRDefault="0068631C" w:rsidP="0068631C">
      <w:pPr>
        <w:spacing w:line="360" w:lineRule="auto"/>
        <w:jc w:val="both"/>
        <w:rPr>
          <w:sz w:val="24"/>
          <w:szCs w:val="24"/>
        </w:rPr>
      </w:pPr>
      <w:r w:rsidRPr="0068631C">
        <w:rPr>
          <w:sz w:val="24"/>
          <w:szCs w:val="24"/>
        </w:rPr>
        <w:t xml:space="preserve">19.ncu yüzyılın ikinci yarısından itibaren İzmir’in ticaret hacmindeki gelişme ile birlikte ticari hayata yön verecek kurumlara da ihtiyaç duyulmuştur. İzmir Ticaret Borsası (İTB) bu ihtiyacın bir sonucu olarak 1891 yılında ülkemizde kurulan ilk borsa olmuştur. İzmir Ticaret Borsası sadece İzmir’in değil ülkemizin de tarihsel gelişimine tanıklık etmiş ender kurumlardan birisidir. </w:t>
      </w:r>
    </w:p>
    <w:p w:rsidR="0068631C" w:rsidRPr="0068631C" w:rsidRDefault="0068631C" w:rsidP="0068631C">
      <w:pPr>
        <w:spacing w:line="360" w:lineRule="auto"/>
        <w:jc w:val="both"/>
        <w:rPr>
          <w:sz w:val="24"/>
          <w:szCs w:val="24"/>
        </w:rPr>
      </w:pPr>
      <w:r w:rsidRPr="0068631C">
        <w:rPr>
          <w:sz w:val="24"/>
          <w:szCs w:val="24"/>
        </w:rPr>
        <w:lastRenderedPageBreak/>
        <w:t>Kuruluşunun ilk yıllarında hububat ve bakliyat ürünleri ile anason, susam, haşhaş tohumu, zeytinyağı, pamuk ve pamuk tohumu gibi sınırlı sayıda ürünün işlem gördüğü İzmir Ticaret Borsası’nın kotasyonunda bugün 103 adet ürün bulunmaktadır.</w:t>
      </w:r>
    </w:p>
    <w:p w:rsidR="0068631C" w:rsidRPr="0068631C" w:rsidRDefault="0068631C" w:rsidP="0068631C">
      <w:pPr>
        <w:spacing w:line="360" w:lineRule="auto"/>
        <w:jc w:val="both"/>
        <w:rPr>
          <w:sz w:val="24"/>
          <w:szCs w:val="24"/>
        </w:rPr>
      </w:pPr>
      <w:r w:rsidRPr="0068631C">
        <w:rPr>
          <w:sz w:val="24"/>
          <w:szCs w:val="24"/>
        </w:rPr>
        <w:t>113 Ticaret Borsası içerisinde yüzde 6’nın üzerinde pay ile işlem hacmi açısından ikinci büyük Borsa olan İzmir Ticaret Borsası, Ege Bölgesinde bulunan 17 Borsa içerisinde de yüzde 40 civarında pay ile birinci sırada yer almaktadır.</w:t>
      </w:r>
    </w:p>
    <w:p w:rsidR="00765BF9" w:rsidRDefault="00765BF9" w:rsidP="00611601">
      <w:pPr>
        <w:spacing w:line="360" w:lineRule="auto"/>
        <w:jc w:val="both"/>
        <w:rPr>
          <w:rFonts w:ascii="Times New Roman" w:hAnsi="Times New Roman" w:cs="Times New Roman"/>
          <w:b/>
          <w:sz w:val="24"/>
          <w:szCs w:val="24"/>
        </w:rPr>
      </w:pPr>
    </w:p>
    <w:p w:rsidR="00765BF9" w:rsidRDefault="00765BF9" w:rsidP="00611601">
      <w:pPr>
        <w:spacing w:line="360" w:lineRule="auto"/>
        <w:jc w:val="both"/>
        <w:rPr>
          <w:rFonts w:ascii="Times New Roman" w:hAnsi="Times New Roman" w:cs="Times New Roman"/>
          <w:b/>
          <w:sz w:val="24"/>
          <w:szCs w:val="24"/>
        </w:rPr>
      </w:pPr>
    </w:p>
    <w:p w:rsidR="00765BF9" w:rsidRPr="000814C9" w:rsidRDefault="00765BF9"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3" w:name="_Toc536799740"/>
      <w:r w:rsidRPr="00852CB2">
        <w:rPr>
          <w:bCs/>
          <w:iCs/>
          <w:caps w:val="0"/>
        </w:rPr>
        <w:t>2.</w:t>
      </w:r>
      <w:r w:rsidR="00523052" w:rsidRPr="00852CB2">
        <w:rPr>
          <w:bCs/>
          <w:iCs/>
          <w:caps w:val="0"/>
        </w:rPr>
        <w:t>7</w:t>
      </w:r>
      <w:r w:rsidRPr="00852CB2">
        <w:rPr>
          <w:bCs/>
          <w:iCs/>
          <w:caps w:val="0"/>
        </w:rPr>
        <w:t>.GZTF(SWOT) Analizi</w:t>
      </w:r>
      <w:bookmarkEnd w:id="53"/>
    </w:p>
    <w:p w:rsidR="00970D0F" w:rsidRPr="000814C9" w:rsidRDefault="00970D0F" w:rsidP="00DB18C4">
      <w:pPr>
        <w:spacing w:line="360" w:lineRule="auto"/>
        <w:jc w:val="both"/>
        <w:rPr>
          <w:sz w:val="24"/>
          <w:szCs w:val="24"/>
        </w:rPr>
      </w:pPr>
      <w:r w:rsidRPr="000814C9">
        <w:rPr>
          <w:sz w:val="24"/>
          <w:szCs w:val="24"/>
        </w:rPr>
        <w:t xml:space="preserve">14 Aralık 2017 tarihinde İTB Yönetimi ve Borsa paydaşları ile birlikte İzmir’de bir “Ortak Akıl (Arama) Toplantısı” düzenlenmiştir. Toplantıya Borsamız Üyeleri, Meslek Kuruluşları, İştirakler, Üretici Örgütleri, Meslek Komiteleri, Üniversiteler, İlgili Kamu Kurumları, Tedarikçiler, Basın ve Borsa çalışanlarından oluşmak üzere toplamda 90’a yakın kişi katılmıştır. Toplantıda ortaya çıkan SWOT Analizi sonuçları aşağıda özetlenmiş olup, detaylara Tablo 1 ve 2’de yer verilmiştir. </w:t>
      </w:r>
    </w:p>
    <w:tbl>
      <w:tblPr>
        <w:tblStyle w:val="TabloKlavuzu"/>
        <w:tblW w:w="0" w:type="auto"/>
        <w:tblLook w:val="04A0" w:firstRow="1" w:lastRow="0" w:firstColumn="1" w:lastColumn="0" w:noHBand="0" w:noVBand="1"/>
      </w:tblPr>
      <w:tblGrid>
        <w:gridCol w:w="4409"/>
        <w:gridCol w:w="4311"/>
      </w:tblGrid>
      <w:tr w:rsidR="00970D0F" w:rsidRPr="000814C9" w:rsidTr="00553601">
        <w:tc>
          <w:tcPr>
            <w:tcW w:w="4409" w:type="dxa"/>
          </w:tcPr>
          <w:p w:rsidR="00970D0F" w:rsidRPr="000814C9" w:rsidRDefault="00970D0F" w:rsidP="003A413D">
            <w:pPr>
              <w:jc w:val="both"/>
              <w:rPr>
                <w:b/>
              </w:rPr>
            </w:pPr>
            <w:r w:rsidRPr="000814C9">
              <w:rPr>
                <w:b/>
              </w:rPr>
              <w:t>GÜÇLÜ YÖNLER</w:t>
            </w:r>
          </w:p>
        </w:tc>
        <w:tc>
          <w:tcPr>
            <w:tcW w:w="4311" w:type="dxa"/>
          </w:tcPr>
          <w:p w:rsidR="00970D0F" w:rsidRPr="000814C9" w:rsidRDefault="00970D0F" w:rsidP="003A413D">
            <w:pPr>
              <w:jc w:val="both"/>
              <w:rPr>
                <w:b/>
              </w:rPr>
            </w:pPr>
            <w:r w:rsidRPr="000814C9">
              <w:rPr>
                <w:b/>
              </w:rPr>
              <w:t>ZAYIF YÖNLER</w:t>
            </w:r>
          </w:p>
        </w:tc>
      </w:tr>
      <w:tr w:rsidR="00970D0F" w:rsidRPr="000814C9" w:rsidTr="00553601">
        <w:tc>
          <w:tcPr>
            <w:tcW w:w="4409" w:type="dxa"/>
          </w:tcPr>
          <w:p w:rsidR="00970D0F" w:rsidRPr="000814C9" w:rsidRDefault="00970D0F" w:rsidP="00970D0F">
            <w:pPr>
              <w:pStyle w:val="ListeParagraf"/>
              <w:numPr>
                <w:ilvl w:val="0"/>
                <w:numId w:val="18"/>
              </w:numPr>
              <w:spacing w:before="0"/>
              <w:jc w:val="both"/>
            </w:pPr>
            <w:r w:rsidRPr="000814C9">
              <w:t>Köklü tarihi kuruluş, ilk borsa</w:t>
            </w:r>
          </w:p>
          <w:p w:rsidR="00970D0F" w:rsidRPr="000814C9" w:rsidRDefault="00970D0F" w:rsidP="00970D0F">
            <w:pPr>
              <w:pStyle w:val="ListeParagraf"/>
              <w:numPr>
                <w:ilvl w:val="0"/>
                <w:numId w:val="18"/>
              </w:numPr>
              <w:spacing w:before="0"/>
              <w:jc w:val="both"/>
            </w:pPr>
            <w:r w:rsidRPr="000814C9">
              <w:t>Kurumsallaşmış olması</w:t>
            </w:r>
          </w:p>
          <w:p w:rsidR="00970D0F" w:rsidRPr="000814C9" w:rsidRDefault="00970D0F" w:rsidP="00970D0F">
            <w:pPr>
              <w:pStyle w:val="ListeParagraf"/>
              <w:numPr>
                <w:ilvl w:val="0"/>
                <w:numId w:val="18"/>
              </w:numPr>
              <w:spacing w:before="0"/>
              <w:jc w:val="both"/>
            </w:pPr>
            <w:r w:rsidRPr="000814C9">
              <w:t>Nitelikli çalışan yapısı</w:t>
            </w:r>
          </w:p>
          <w:p w:rsidR="00970D0F" w:rsidRPr="000814C9" w:rsidRDefault="00970D0F" w:rsidP="00970D0F">
            <w:pPr>
              <w:pStyle w:val="ListeParagraf"/>
              <w:numPr>
                <w:ilvl w:val="0"/>
                <w:numId w:val="18"/>
              </w:numPr>
              <w:spacing w:before="0"/>
              <w:jc w:val="both"/>
            </w:pPr>
            <w:r w:rsidRPr="000814C9">
              <w:t>Fiziksel ve teknik kapas</w:t>
            </w:r>
            <w:r w:rsidR="00685585" w:rsidRPr="000814C9">
              <w:t>itenin yüksek oluşu (salon, labo</w:t>
            </w:r>
            <w:r w:rsidRPr="000814C9">
              <w:t>ratu</w:t>
            </w:r>
            <w:r w:rsidR="00685585" w:rsidRPr="000814C9">
              <w:t>v</w:t>
            </w:r>
            <w:r w:rsidRPr="000814C9">
              <w:t>ar, teknik altyapı)</w:t>
            </w:r>
          </w:p>
          <w:p w:rsidR="00970D0F" w:rsidRPr="000814C9" w:rsidRDefault="00970D0F" w:rsidP="00970D0F">
            <w:pPr>
              <w:pStyle w:val="ListeParagraf"/>
              <w:numPr>
                <w:ilvl w:val="0"/>
                <w:numId w:val="18"/>
              </w:numPr>
              <w:spacing w:before="0"/>
              <w:jc w:val="both"/>
            </w:pPr>
            <w:r w:rsidRPr="000814C9">
              <w:t>Güçlü Ar-Ge yapısı</w:t>
            </w:r>
          </w:p>
          <w:p w:rsidR="00970D0F" w:rsidRPr="000814C9" w:rsidRDefault="00970D0F" w:rsidP="00970D0F">
            <w:pPr>
              <w:pStyle w:val="ListeParagraf"/>
              <w:numPr>
                <w:ilvl w:val="0"/>
                <w:numId w:val="18"/>
              </w:numPr>
              <w:spacing w:before="0"/>
              <w:jc w:val="both"/>
            </w:pPr>
            <w:r w:rsidRPr="000814C9">
              <w:t>Marka değerinin olması</w:t>
            </w:r>
          </w:p>
          <w:p w:rsidR="00970D0F" w:rsidRPr="000814C9" w:rsidRDefault="00970D0F" w:rsidP="00970D0F">
            <w:pPr>
              <w:pStyle w:val="ListeParagraf"/>
              <w:numPr>
                <w:ilvl w:val="0"/>
                <w:numId w:val="18"/>
              </w:numPr>
              <w:spacing w:before="0"/>
              <w:jc w:val="both"/>
            </w:pPr>
            <w:r w:rsidRPr="000814C9">
              <w:t>Etkin bir itibar yönetimi</w:t>
            </w:r>
          </w:p>
          <w:p w:rsidR="00970D0F" w:rsidRPr="000814C9" w:rsidRDefault="00970D0F" w:rsidP="00970D0F">
            <w:pPr>
              <w:pStyle w:val="ListeParagraf"/>
              <w:numPr>
                <w:ilvl w:val="0"/>
                <w:numId w:val="18"/>
              </w:numPr>
              <w:spacing w:before="0"/>
              <w:jc w:val="both"/>
            </w:pPr>
            <w:r w:rsidRPr="000814C9">
              <w:t>Ticari ahlak ve gelenekleri koruyor olması</w:t>
            </w:r>
          </w:p>
          <w:p w:rsidR="00970D0F" w:rsidRPr="000814C9" w:rsidRDefault="00970D0F" w:rsidP="00970D0F">
            <w:pPr>
              <w:pStyle w:val="ListeParagraf"/>
              <w:numPr>
                <w:ilvl w:val="0"/>
                <w:numId w:val="18"/>
              </w:numPr>
              <w:spacing w:before="0"/>
              <w:jc w:val="both"/>
            </w:pPr>
            <w:r w:rsidRPr="000814C9">
              <w:t>Bürokrasi ile güçlü ilişkileri olması</w:t>
            </w:r>
          </w:p>
          <w:p w:rsidR="00970D0F" w:rsidRPr="000814C9" w:rsidRDefault="00970D0F" w:rsidP="00970D0F">
            <w:pPr>
              <w:pStyle w:val="ListeParagraf"/>
              <w:numPr>
                <w:ilvl w:val="0"/>
                <w:numId w:val="18"/>
              </w:numPr>
              <w:spacing w:before="0"/>
              <w:jc w:val="both"/>
            </w:pPr>
            <w:r w:rsidRPr="000814C9">
              <w:t>Proje kapasitesi</w:t>
            </w:r>
          </w:p>
          <w:p w:rsidR="00970D0F" w:rsidRPr="000814C9" w:rsidRDefault="00970D0F" w:rsidP="00970D0F">
            <w:pPr>
              <w:pStyle w:val="ListeParagraf"/>
              <w:numPr>
                <w:ilvl w:val="0"/>
                <w:numId w:val="18"/>
              </w:numPr>
              <w:spacing w:before="0"/>
              <w:jc w:val="both"/>
            </w:pPr>
            <w:r w:rsidRPr="000814C9">
              <w:t>Sosyal sorumluluk projeleri gibi farklı hizmet ve faaliyetler olması</w:t>
            </w:r>
          </w:p>
          <w:p w:rsidR="00970D0F" w:rsidRPr="000814C9" w:rsidRDefault="00970D0F" w:rsidP="00970D0F">
            <w:pPr>
              <w:pStyle w:val="ListeParagraf"/>
              <w:numPr>
                <w:ilvl w:val="0"/>
                <w:numId w:val="18"/>
              </w:numPr>
              <w:spacing w:before="0"/>
              <w:jc w:val="both"/>
            </w:pPr>
            <w:proofErr w:type="spellStart"/>
            <w:r w:rsidRPr="000814C9">
              <w:t>Korbey</w:t>
            </w:r>
            <w:proofErr w:type="spellEnd"/>
            <w:r w:rsidRPr="000814C9">
              <w:t xml:space="preserve"> sisteminin halen çalışıyor olması (canlı ve şeffaf piyasa)</w:t>
            </w:r>
          </w:p>
          <w:p w:rsidR="00970D0F" w:rsidRPr="000814C9" w:rsidRDefault="00970D0F" w:rsidP="00970D0F">
            <w:pPr>
              <w:pStyle w:val="ListeParagraf"/>
              <w:numPr>
                <w:ilvl w:val="0"/>
                <w:numId w:val="18"/>
              </w:numPr>
              <w:spacing w:before="0"/>
              <w:jc w:val="both"/>
            </w:pPr>
            <w:r w:rsidRPr="000814C9">
              <w:lastRenderedPageBreak/>
              <w:t>Sosyal medyayı iyi kullanması</w:t>
            </w:r>
          </w:p>
          <w:p w:rsidR="00970D0F" w:rsidRPr="000814C9" w:rsidRDefault="00970D0F" w:rsidP="00970D0F">
            <w:pPr>
              <w:pStyle w:val="ListeParagraf"/>
              <w:numPr>
                <w:ilvl w:val="0"/>
                <w:numId w:val="18"/>
              </w:numPr>
              <w:spacing w:before="0"/>
              <w:jc w:val="both"/>
            </w:pPr>
            <w:r w:rsidRPr="000814C9">
              <w:t>Lisanslı Depoculuk ve Ürün İhtisas Borsası gibi konularda aktif olması</w:t>
            </w:r>
          </w:p>
          <w:p w:rsidR="00970D0F" w:rsidRPr="000814C9" w:rsidRDefault="00970D0F" w:rsidP="00970D0F">
            <w:pPr>
              <w:pStyle w:val="ListeParagraf"/>
              <w:numPr>
                <w:ilvl w:val="0"/>
                <w:numId w:val="18"/>
              </w:numPr>
              <w:spacing w:before="0"/>
              <w:jc w:val="both"/>
            </w:pPr>
            <w:r w:rsidRPr="000814C9">
              <w:t>Yenilikçi bir kurum olması</w:t>
            </w:r>
          </w:p>
          <w:p w:rsidR="00970D0F" w:rsidRPr="000814C9" w:rsidRDefault="00970D0F" w:rsidP="00970D0F">
            <w:pPr>
              <w:pStyle w:val="ListeParagraf"/>
              <w:numPr>
                <w:ilvl w:val="0"/>
                <w:numId w:val="18"/>
              </w:numPr>
              <w:spacing w:before="0"/>
              <w:jc w:val="both"/>
            </w:pPr>
            <w:r w:rsidRPr="000814C9">
              <w:t>Düzenli fiyat açıklanması (pamuk ve üzümde referans fiyat)</w:t>
            </w:r>
          </w:p>
          <w:p w:rsidR="00970D0F" w:rsidRPr="000814C9" w:rsidRDefault="00970D0F" w:rsidP="00970D0F">
            <w:pPr>
              <w:pStyle w:val="ListeParagraf"/>
              <w:numPr>
                <w:ilvl w:val="0"/>
                <w:numId w:val="18"/>
              </w:numPr>
              <w:spacing w:before="0"/>
              <w:jc w:val="both"/>
            </w:pPr>
            <w:r w:rsidRPr="000814C9">
              <w:t>STK ve ilgili kurumlarla iyi ilişkilerin ve işbirliklerinin kurulması</w:t>
            </w:r>
          </w:p>
          <w:p w:rsidR="00970D0F" w:rsidRPr="000814C9" w:rsidRDefault="00970D0F" w:rsidP="00970D0F">
            <w:pPr>
              <w:pStyle w:val="ListeParagraf"/>
              <w:numPr>
                <w:ilvl w:val="0"/>
                <w:numId w:val="18"/>
              </w:numPr>
              <w:spacing w:before="0"/>
              <w:jc w:val="both"/>
            </w:pPr>
            <w:r w:rsidRPr="000814C9">
              <w:t>Coğrafi işaret tescillerinin bulunması</w:t>
            </w:r>
          </w:p>
          <w:p w:rsidR="00970D0F" w:rsidRPr="000814C9" w:rsidRDefault="00970D0F" w:rsidP="00970D0F">
            <w:pPr>
              <w:pStyle w:val="ListeParagraf"/>
              <w:numPr>
                <w:ilvl w:val="0"/>
                <w:numId w:val="18"/>
              </w:numPr>
              <w:spacing w:before="0"/>
              <w:jc w:val="both"/>
            </w:pPr>
            <w:r w:rsidRPr="000814C9">
              <w:t>Simge bir binasının olması</w:t>
            </w:r>
          </w:p>
          <w:p w:rsidR="00970D0F" w:rsidRPr="000814C9" w:rsidRDefault="00970D0F" w:rsidP="00970D0F">
            <w:pPr>
              <w:pStyle w:val="ListeParagraf"/>
              <w:numPr>
                <w:ilvl w:val="0"/>
                <w:numId w:val="18"/>
              </w:numPr>
              <w:spacing w:before="0"/>
              <w:jc w:val="both"/>
            </w:pPr>
            <w:r w:rsidRPr="000814C9">
              <w:t>Yurtdışı işbirliklerinin bulunması</w:t>
            </w:r>
          </w:p>
          <w:p w:rsidR="00970D0F" w:rsidRPr="000814C9" w:rsidRDefault="00970D0F" w:rsidP="00970D0F">
            <w:pPr>
              <w:pStyle w:val="ListeParagraf"/>
              <w:numPr>
                <w:ilvl w:val="0"/>
                <w:numId w:val="18"/>
              </w:numPr>
              <w:spacing w:before="0"/>
              <w:jc w:val="both"/>
            </w:pPr>
            <w:r w:rsidRPr="000814C9">
              <w:t>Meslek komitelerinin olması ve etkin çalışması</w:t>
            </w:r>
          </w:p>
          <w:p w:rsidR="00970D0F" w:rsidRPr="000814C9" w:rsidRDefault="00970D0F" w:rsidP="00970D0F">
            <w:pPr>
              <w:pStyle w:val="ListeParagraf"/>
              <w:numPr>
                <w:ilvl w:val="0"/>
                <w:numId w:val="18"/>
              </w:numPr>
              <w:spacing w:before="0"/>
              <w:jc w:val="both"/>
            </w:pPr>
            <w:r w:rsidRPr="000814C9">
              <w:t>Tahkim müessesi</w:t>
            </w:r>
          </w:p>
          <w:p w:rsidR="00970D0F" w:rsidRPr="000814C9" w:rsidRDefault="00970D0F" w:rsidP="00970D0F">
            <w:pPr>
              <w:pStyle w:val="ListeParagraf"/>
              <w:numPr>
                <w:ilvl w:val="0"/>
                <w:numId w:val="18"/>
              </w:numPr>
              <w:spacing w:before="0"/>
              <w:jc w:val="both"/>
            </w:pPr>
            <w:r w:rsidRPr="000814C9">
              <w:t>Kotasyona dahil ürün yelpazesinin geniş olması</w:t>
            </w:r>
          </w:p>
          <w:p w:rsidR="00970D0F" w:rsidRPr="000814C9" w:rsidRDefault="00970D0F" w:rsidP="003A413D">
            <w:pPr>
              <w:jc w:val="both"/>
            </w:pPr>
          </w:p>
        </w:tc>
        <w:tc>
          <w:tcPr>
            <w:tcW w:w="4311" w:type="dxa"/>
          </w:tcPr>
          <w:p w:rsidR="00970D0F" w:rsidRPr="000814C9" w:rsidRDefault="00970D0F" w:rsidP="00970D0F">
            <w:pPr>
              <w:pStyle w:val="ListeParagraf"/>
              <w:numPr>
                <w:ilvl w:val="0"/>
                <w:numId w:val="17"/>
              </w:numPr>
              <w:spacing w:before="0"/>
              <w:jc w:val="both"/>
            </w:pPr>
            <w:r w:rsidRPr="000814C9">
              <w:lastRenderedPageBreak/>
              <w:t>Ulusal tanınırlığın az olması</w:t>
            </w:r>
          </w:p>
          <w:p w:rsidR="00970D0F" w:rsidRPr="000814C9" w:rsidRDefault="00970D0F" w:rsidP="00970D0F">
            <w:pPr>
              <w:pStyle w:val="ListeParagraf"/>
              <w:numPr>
                <w:ilvl w:val="0"/>
                <w:numId w:val="17"/>
              </w:numPr>
              <w:spacing w:before="0"/>
              <w:jc w:val="both"/>
            </w:pPr>
            <w:r w:rsidRPr="000814C9">
              <w:t>Üreticinin Borsada etkinliğinin az olması</w:t>
            </w:r>
          </w:p>
          <w:p w:rsidR="00970D0F" w:rsidRPr="000814C9" w:rsidRDefault="00970D0F" w:rsidP="00970D0F">
            <w:pPr>
              <w:pStyle w:val="ListeParagraf"/>
              <w:numPr>
                <w:ilvl w:val="0"/>
                <w:numId w:val="17"/>
              </w:numPr>
              <w:spacing w:before="0"/>
              <w:jc w:val="both"/>
            </w:pPr>
            <w:r w:rsidRPr="000814C9">
              <w:t>İhtisas alanı dışındaki ürünlerde piyasa derinliğinin az olması</w:t>
            </w:r>
          </w:p>
          <w:p w:rsidR="00970D0F" w:rsidRPr="000814C9" w:rsidRDefault="00970D0F" w:rsidP="00970D0F">
            <w:pPr>
              <w:pStyle w:val="ListeParagraf"/>
              <w:numPr>
                <w:ilvl w:val="0"/>
                <w:numId w:val="17"/>
              </w:numPr>
              <w:spacing w:before="0"/>
              <w:jc w:val="both"/>
            </w:pPr>
            <w:r w:rsidRPr="000814C9">
              <w:t>Lobicilik faaliyetlerinin zayıf olması</w:t>
            </w:r>
          </w:p>
          <w:p w:rsidR="00970D0F" w:rsidRPr="000814C9" w:rsidRDefault="00970D0F" w:rsidP="00970D0F">
            <w:pPr>
              <w:pStyle w:val="ListeParagraf"/>
              <w:numPr>
                <w:ilvl w:val="0"/>
                <w:numId w:val="17"/>
              </w:numPr>
              <w:spacing w:before="0"/>
              <w:jc w:val="both"/>
            </w:pPr>
            <w:r w:rsidRPr="000814C9">
              <w:t>Üniversiteler ile ilişkilerinin beklenen düzeyde olmaması</w:t>
            </w:r>
          </w:p>
          <w:p w:rsidR="00970D0F" w:rsidRPr="000814C9" w:rsidRDefault="00970D0F" w:rsidP="00970D0F">
            <w:pPr>
              <w:pStyle w:val="ListeParagraf"/>
              <w:numPr>
                <w:ilvl w:val="0"/>
                <w:numId w:val="17"/>
              </w:numPr>
              <w:spacing w:before="0"/>
              <w:jc w:val="both"/>
            </w:pPr>
            <w:r w:rsidRPr="000814C9">
              <w:t>Borsa hizmetlerinin ilgili kesimlere yeterli anlatılamaması</w:t>
            </w:r>
          </w:p>
          <w:p w:rsidR="00970D0F" w:rsidRPr="000814C9" w:rsidRDefault="00970D0F" w:rsidP="00970D0F">
            <w:pPr>
              <w:pStyle w:val="ListeParagraf"/>
              <w:numPr>
                <w:ilvl w:val="0"/>
                <w:numId w:val="17"/>
              </w:numPr>
              <w:spacing w:before="0"/>
              <w:jc w:val="both"/>
            </w:pPr>
            <w:r w:rsidRPr="000814C9">
              <w:t>Temel faaliyetlere ait projelerin azlığı</w:t>
            </w:r>
          </w:p>
          <w:p w:rsidR="00970D0F" w:rsidRPr="000814C9" w:rsidRDefault="00970D0F" w:rsidP="00970D0F">
            <w:pPr>
              <w:pStyle w:val="ListeParagraf"/>
              <w:numPr>
                <w:ilvl w:val="0"/>
                <w:numId w:val="17"/>
              </w:numPr>
              <w:spacing w:before="0"/>
              <w:jc w:val="both"/>
            </w:pPr>
            <w:r w:rsidRPr="000814C9">
              <w:t>Üyelerin Borsa’ya ulaşım sorunu (otopark)</w:t>
            </w:r>
          </w:p>
          <w:p w:rsidR="00970D0F" w:rsidRPr="000814C9" w:rsidRDefault="00970D0F" w:rsidP="00970D0F">
            <w:pPr>
              <w:pStyle w:val="ListeParagraf"/>
              <w:numPr>
                <w:ilvl w:val="0"/>
                <w:numId w:val="17"/>
              </w:numPr>
              <w:spacing w:before="0"/>
              <w:jc w:val="both"/>
            </w:pPr>
            <w:r w:rsidRPr="000814C9">
              <w:t xml:space="preserve">Paydaşları </w:t>
            </w:r>
            <w:proofErr w:type="spellStart"/>
            <w:r w:rsidRPr="000814C9">
              <w:t>biraraya</w:t>
            </w:r>
            <w:proofErr w:type="spellEnd"/>
            <w:r w:rsidRPr="000814C9">
              <w:t xml:space="preserve"> getirmedeki yetersizlikler</w:t>
            </w:r>
          </w:p>
          <w:p w:rsidR="00970D0F" w:rsidRPr="000814C9" w:rsidRDefault="00970D0F" w:rsidP="00970D0F">
            <w:pPr>
              <w:pStyle w:val="ListeParagraf"/>
              <w:numPr>
                <w:ilvl w:val="0"/>
                <w:numId w:val="17"/>
              </w:numPr>
              <w:spacing w:before="0"/>
              <w:jc w:val="both"/>
            </w:pPr>
            <w:r w:rsidRPr="000814C9">
              <w:t>Sektör sorunlarına ilişkin çalışmaların yetersizliği</w:t>
            </w:r>
          </w:p>
          <w:p w:rsidR="00970D0F" w:rsidRPr="000814C9" w:rsidRDefault="00970D0F" w:rsidP="00970D0F">
            <w:pPr>
              <w:pStyle w:val="ListeParagraf"/>
              <w:numPr>
                <w:ilvl w:val="0"/>
                <w:numId w:val="17"/>
              </w:numPr>
              <w:spacing w:before="0"/>
              <w:jc w:val="both"/>
            </w:pPr>
            <w:r w:rsidRPr="000814C9">
              <w:t xml:space="preserve">Farklı ürünlerde salon işlemlerinin </w:t>
            </w:r>
            <w:r w:rsidRPr="000814C9">
              <w:lastRenderedPageBreak/>
              <w:t>olmaması</w:t>
            </w:r>
          </w:p>
          <w:p w:rsidR="00970D0F" w:rsidRPr="000814C9" w:rsidRDefault="00970D0F" w:rsidP="00970D0F">
            <w:pPr>
              <w:pStyle w:val="ListeParagraf"/>
              <w:numPr>
                <w:ilvl w:val="0"/>
                <w:numId w:val="17"/>
              </w:numPr>
              <w:spacing w:before="0"/>
              <w:jc w:val="both"/>
            </w:pPr>
            <w:r w:rsidRPr="000814C9">
              <w:t>Lisanslı Depoculuk ürün çeşitliliğinin azlığı</w:t>
            </w:r>
          </w:p>
          <w:p w:rsidR="00970D0F" w:rsidRPr="000814C9" w:rsidRDefault="00970D0F" w:rsidP="00970D0F">
            <w:pPr>
              <w:pStyle w:val="ListeParagraf"/>
              <w:numPr>
                <w:ilvl w:val="0"/>
                <w:numId w:val="17"/>
              </w:numPr>
              <w:spacing w:before="0"/>
              <w:jc w:val="both"/>
            </w:pPr>
            <w:r w:rsidRPr="000814C9">
              <w:t>Yerel ürün ve üreticilere yönelik faaliyetlerin azlığı</w:t>
            </w:r>
          </w:p>
          <w:p w:rsidR="00970D0F" w:rsidRPr="000814C9" w:rsidRDefault="00970D0F" w:rsidP="00970D0F">
            <w:pPr>
              <w:pStyle w:val="ListeParagraf"/>
              <w:numPr>
                <w:ilvl w:val="0"/>
                <w:numId w:val="17"/>
              </w:numPr>
              <w:spacing w:before="0"/>
              <w:jc w:val="both"/>
            </w:pPr>
            <w:r w:rsidRPr="000814C9">
              <w:t>Tescile gelmeyen kayıt dışı işlemlerin varlığı</w:t>
            </w:r>
          </w:p>
          <w:p w:rsidR="00970D0F" w:rsidRPr="000814C9" w:rsidRDefault="00970D0F" w:rsidP="00970D0F">
            <w:pPr>
              <w:pStyle w:val="ListeParagraf"/>
              <w:numPr>
                <w:ilvl w:val="0"/>
                <w:numId w:val="17"/>
              </w:numPr>
              <w:spacing w:before="0"/>
              <w:jc w:val="both"/>
            </w:pPr>
            <w:r w:rsidRPr="000814C9">
              <w:t>Salon işlemlerinin rakamsal olarak azalması</w:t>
            </w:r>
          </w:p>
          <w:p w:rsidR="00970D0F" w:rsidRPr="000814C9" w:rsidRDefault="00970D0F" w:rsidP="00970D0F">
            <w:pPr>
              <w:pStyle w:val="ListeParagraf"/>
              <w:numPr>
                <w:ilvl w:val="0"/>
                <w:numId w:val="17"/>
              </w:numPr>
              <w:spacing w:before="0"/>
              <w:jc w:val="both"/>
            </w:pPr>
            <w:r w:rsidRPr="000814C9">
              <w:t>Üye sayısının yeterince artmıyor olması</w:t>
            </w:r>
          </w:p>
          <w:p w:rsidR="00970D0F" w:rsidRPr="000814C9" w:rsidRDefault="00970D0F" w:rsidP="00970D0F">
            <w:pPr>
              <w:pStyle w:val="ListeParagraf"/>
              <w:numPr>
                <w:ilvl w:val="0"/>
                <w:numId w:val="17"/>
              </w:numPr>
              <w:spacing w:before="0"/>
              <w:jc w:val="both"/>
            </w:pPr>
            <w:r w:rsidRPr="000814C9">
              <w:t>E-tescil gibi, elektronik ticaret uygulamalarının yetersizliği</w:t>
            </w:r>
          </w:p>
          <w:p w:rsidR="00970D0F" w:rsidRPr="000814C9" w:rsidRDefault="00970D0F" w:rsidP="003A413D">
            <w:pPr>
              <w:jc w:val="both"/>
            </w:pPr>
          </w:p>
        </w:tc>
      </w:tr>
    </w:tbl>
    <w:p w:rsidR="00970D0F" w:rsidRPr="000814C9" w:rsidRDefault="00970D0F" w:rsidP="00611601">
      <w:pPr>
        <w:spacing w:line="360" w:lineRule="auto"/>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363"/>
        <w:gridCol w:w="4357"/>
      </w:tblGrid>
      <w:tr w:rsidR="00970D0F" w:rsidRPr="000814C9" w:rsidTr="003A413D">
        <w:tc>
          <w:tcPr>
            <w:tcW w:w="4531" w:type="dxa"/>
          </w:tcPr>
          <w:p w:rsidR="00970D0F" w:rsidRPr="000814C9" w:rsidRDefault="00970D0F" w:rsidP="003A413D">
            <w:pPr>
              <w:jc w:val="both"/>
              <w:rPr>
                <w:b/>
              </w:rPr>
            </w:pPr>
            <w:r w:rsidRPr="000814C9">
              <w:rPr>
                <w:b/>
              </w:rPr>
              <w:t>FIRSATLAR</w:t>
            </w:r>
          </w:p>
        </w:tc>
        <w:tc>
          <w:tcPr>
            <w:tcW w:w="4531" w:type="dxa"/>
          </w:tcPr>
          <w:p w:rsidR="00970D0F" w:rsidRPr="000814C9" w:rsidRDefault="00970D0F" w:rsidP="003A413D">
            <w:pPr>
              <w:jc w:val="both"/>
              <w:rPr>
                <w:b/>
              </w:rPr>
            </w:pPr>
            <w:r w:rsidRPr="000814C9">
              <w:rPr>
                <w:b/>
              </w:rPr>
              <w:t>TEHDİTLER</w:t>
            </w:r>
          </w:p>
        </w:tc>
      </w:tr>
      <w:tr w:rsidR="00970D0F" w:rsidRPr="000814C9" w:rsidTr="003A413D">
        <w:tc>
          <w:tcPr>
            <w:tcW w:w="4531" w:type="dxa"/>
          </w:tcPr>
          <w:p w:rsidR="00970D0F" w:rsidRPr="000814C9" w:rsidRDefault="00970D0F" w:rsidP="00970D0F">
            <w:pPr>
              <w:pStyle w:val="ListeParagraf"/>
              <w:numPr>
                <w:ilvl w:val="0"/>
                <w:numId w:val="20"/>
              </w:numPr>
              <w:spacing w:before="0"/>
              <w:jc w:val="both"/>
            </w:pPr>
            <w:r w:rsidRPr="000814C9">
              <w:t>Diğer kurumlarla ortak çalışmalar ve işbirlikleri yeni fırsatlar doğurabilir.</w:t>
            </w:r>
          </w:p>
          <w:p w:rsidR="00970D0F" w:rsidRPr="000814C9" w:rsidRDefault="00970D0F" w:rsidP="00970D0F">
            <w:pPr>
              <w:pStyle w:val="ListeParagraf"/>
              <w:numPr>
                <w:ilvl w:val="0"/>
                <w:numId w:val="20"/>
              </w:numPr>
              <w:spacing w:before="0"/>
              <w:jc w:val="both"/>
            </w:pPr>
            <w:r w:rsidRPr="000814C9">
              <w:t>Teknolojik gelişmeler ve Tarım 4.0’a geçiş</w:t>
            </w:r>
          </w:p>
          <w:p w:rsidR="00970D0F" w:rsidRPr="000814C9" w:rsidRDefault="00970D0F" w:rsidP="00970D0F">
            <w:pPr>
              <w:pStyle w:val="ListeParagraf"/>
              <w:numPr>
                <w:ilvl w:val="0"/>
                <w:numId w:val="20"/>
              </w:numPr>
              <w:spacing w:before="0"/>
              <w:jc w:val="both"/>
            </w:pPr>
            <w:r w:rsidRPr="000814C9">
              <w:t>Sosyal medyanın Borsa faaliyetlerinin tanıtımına katkı sağlaması</w:t>
            </w:r>
          </w:p>
          <w:p w:rsidR="00970D0F" w:rsidRPr="000814C9" w:rsidRDefault="00970D0F" w:rsidP="00970D0F">
            <w:pPr>
              <w:pStyle w:val="ListeParagraf"/>
              <w:numPr>
                <w:ilvl w:val="0"/>
                <w:numId w:val="20"/>
              </w:numPr>
              <w:spacing w:before="0"/>
              <w:jc w:val="both"/>
            </w:pPr>
            <w:r w:rsidRPr="000814C9">
              <w:t>Yerel basının desteği</w:t>
            </w:r>
          </w:p>
          <w:p w:rsidR="00970D0F" w:rsidRPr="000814C9" w:rsidRDefault="00970D0F" w:rsidP="00970D0F">
            <w:pPr>
              <w:pStyle w:val="ListeParagraf"/>
              <w:numPr>
                <w:ilvl w:val="0"/>
                <w:numId w:val="20"/>
              </w:numPr>
              <w:spacing w:before="0"/>
              <w:jc w:val="both"/>
            </w:pPr>
            <w:r w:rsidRPr="000814C9">
              <w:t>Üreticinin eskiye göre bilgi edinme talebinin artması</w:t>
            </w:r>
          </w:p>
          <w:p w:rsidR="00970D0F" w:rsidRPr="000814C9" w:rsidRDefault="00970D0F" w:rsidP="00970D0F">
            <w:pPr>
              <w:pStyle w:val="ListeParagraf"/>
              <w:numPr>
                <w:ilvl w:val="0"/>
                <w:numId w:val="20"/>
              </w:numPr>
              <w:spacing w:before="0"/>
              <w:jc w:val="both"/>
            </w:pPr>
            <w:r w:rsidRPr="000814C9">
              <w:t>Ege bölgesinin tarımsal potansiyelinin yüksek olması</w:t>
            </w:r>
          </w:p>
          <w:p w:rsidR="00970D0F" w:rsidRPr="000814C9" w:rsidRDefault="00970D0F" w:rsidP="00970D0F">
            <w:pPr>
              <w:pStyle w:val="ListeParagraf"/>
              <w:numPr>
                <w:ilvl w:val="0"/>
                <w:numId w:val="20"/>
              </w:numPr>
              <w:spacing w:before="0"/>
              <w:jc w:val="both"/>
            </w:pPr>
            <w:r w:rsidRPr="000814C9">
              <w:t>Tarımsal alanların yasalarla eskiye göre daha çok korunması</w:t>
            </w:r>
          </w:p>
          <w:p w:rsidR="00970D0F" w:rsidRPr="000814C9" w:rsidRDefault="00970D0F" w:rsidP="00970D0F">
            <w:pPr>
              <w:pStyle w:val="ListeParagraf"/>
              <w:numPr>
                <w:ilvl w:val="0"/>
                <w:numId w:val="20"/>
              </w:numPr>
              <w:spacing w:before="0"/>
              <w:jc w:val="both"/>
            </w:pPr>
            <w:r w:rsidRPr="000814C9">
              <w:t>Organik ve iyi tarıma/ürüne olan talebin artması</w:t>
            </w:r>
          </w:p>
          <w:p w:rsidR="00970D0F" w:rsidRPr="000814C9" w:rsidRDefault="00970D0F" w:rsidP="00970D0F">
            <w:pPr>
              <w:pStyle w:val="ListeParagraf"/>
              <w:numPr>
                <w:ilvl w:val="0"/>
                <w:numId w:val="20"/>
              </w:numPr>
              <w:spacing w:before="0"/>
              <w:jc w:val="both"/>
            </w:pPr>
            <w:r w:rsidRPr="000814C9">
              <w:t>Yatırımcının tarımsal emtiaya olan güven ve ilgisinin artması</w:t>
            </w:r>
          </w:p>
          <w:p w:rsidR="00970D0F" w:rsidRPr="000814C9" w:rsidRDefault="00970D0F" w:rsidP="00970D0F">
            <w:pPr>
              <w:pStyle w:val="ListeParagraf"/>
              <w:numPr>
                <w:ilvl w:val="0"/>
                <w:numId w:val="20"/>
              </w:numPr>
              <w:spacing w:before="0"/>
              <w:jc w:val="both"/>
            </w:pPr>
            <w:r w:rsidRPr="000814C9">
              <w:t>Lisanslı Depo ve Ürüne yönelik teşviklerin artması</w:t>
            </w:r>
          </w:p>
          <w:p w:rsidR="00970D0F" w:rsidRPr="000814C9" w:rsidRDefault="00970D0F" w:rsidP="00970D0F">
            <w:pPr>
              <w:pStyle w:val="ListeParagraf"/>
              <w:numPr>
                <w:ilvl w:val="0"/>
                <w:numId w:val="20"/>
              </w:numPr>
              <w:spacing w:before="0"/>
              <w:jc w:val="both"/>
            </w:pPr>
            <w:r w:rsidRPr="000814C9">
              <w:t xml:space="preserve">AB </w:t>
            </w:r>
            <w:proofErr w:type="spellStart"/>
            <w:r w:rsidRPr="000814C9">
              <w:t>müktesabatına</w:t>
            </w:r>
            <w:proofErr w:type="spellEnd"/>
            <w:r w:rsidRPr="000814C9">
              <w:t xml:space="preserve"> uyum gerekliliği</w:t>
            </w:r>
          </w:p>
          <w:p w:rsidR="00970D0F" w:rsidRPr="000814C9" w:rsidRDefault="00970D0F" w:rsidP="00970D0F">
            <w:pPr>
              <w:pStyle w:val="ListeParagraf"/>
              <w:numPr>
                <w:ilvl w:val="0"/>
                <w:numId w:val="20"/>
              </w:numPr>
              <w:spacing w:before="0"/>
              <w:jc w:val="both"/>
            </w:pPr>
            <w:r w:rsidRPr="000814C9">
              <w:t>E-ticaret faaliyetlerinin artması</w:t>
            </w:r>
          </w:p>
          <w:p w:rsidR="00970D0F" w:rsidRPr="000814C9" w:rsidRDefault="00970D0F" w:rsidP="00970D0F">
            <w:pPr>
              <w:pStyle w:val="ListeParagraf"/>
              <w:numPr>
                <w:ilvl w:val="0"/>
                <w:numId w:val="20"/>
              </w:numPr>
              <w:spacing w:before="0"/>
              <w:jc w:val="both"/>
            </w:pPr>
            <w:r w:rsidRPr="000814C9">
              <w:t>Kadın başkan</w:t>
            </w:r>
          </w:p>
          <w:p w:rsidR="00970D0F" w:rsidRPr="000814C9" w:rsidRDefault="00970D0F" w:rsidP="00970D0F">
            <w:pPr>
              <w:pStyle w:val="ListeParagraf"/>
              <w:numPr>
                <w:ilvl w:val="0"/>
                <w:numId w:val="20"/>
              </w:numPr>
              <w:spacing w:before="0"/>
              <w:jc w:val="both"/>
            </w:pPr>
            <w:r w:rsidRPr="000814C9">
              <w:t>Küresel ısınma bir fırsat yaratabilir.</w:t>
            </w:r>
          </w:p>
          <w:p w:rsidR="00970D0F" w:rsidRPr="000814C9" w:rsidRDefault="00970D0F" w:rsidP="00970D0F">
            <w:pPr>
              <w:pStyle w:val="ListeParagraf"/>
              <w:numPr>
                <w:ilvl w:val="0"/>
                <w:numId w:val="20"/>
              </w:numPr>
              <w:spacing w:before="0"/>
              <w:jc w:val="both"/>
            </w:pPr>
            <w:r w:rsidRPr="000814C9">
              <w:t>Nüfus artışının yarattığı talep genişlemesi</w:t>
            </w:r>
          </w:p>
          <w:p w:rsidR="00970D0F" w:rsidRPr="000814C9" w:rsidRDefault="00970D0F" w:rsidP="00970D0F">
            <w:pPr>
              <w:pStyle w:val="ListeParagraf"/>
              <w:numPr>
                <w:ilvl w:val="0"/>
                <w:numId w:val="20"/>
              </w:numPr>
              <w:spacing w:before="0"/>
              <w:jc w:val="both"/>
            </w:pPr>
            <w:r w:rsidRPr="000814C9">
              <w:t>Ürün İhtisas Borsası</w:t>
            </w:r>
          </w:p>
          <w:p w:rsidR="00970D0F" w:rsidRPr="000814C9" w:rsidRDefault="00970D0F" w:rsidP="003A413D">
            <w:pPr>
              <w:pStyle w:val="ListeParagraf"/>
              <w:jc w:val="both"/>
            </w:pPr>
          </w:p>
          <w:p w:rsidR="00970D0F" w:rsidRPr="000814C9" w:rsidRDefault="00970D0F" w:rsidP="003A413D">
            <w:pPr>
              <w:pStyle w:val="ListeParagraf"/>
              <w:jc w:val="both"/>
            </w:pPr>
          </w:p>
          <w:p w:rsidR="00970D0F" w:rsidRPr="000814C9" w:rsidRDefault="00970D0F" w:rsidP="003A413D">
            <w:pPr>
              <w:jc w:val="both"/>
              <w:rPr>
                <w:b/>
              </w:rPr>
            </w:pPr>
          </w:p>
          <w:p w:rsidR="00970D0F" w:rsidRPr="000814C9" w:rsidRDefault="00970D0F" w:rsidP="003A413D"/>
          <w:p w:rsidR="00970D0F" w:rsidRPr="000814C9" w:rsidRDefault="00970D0F" w:rsidP="003A413D"/>
          <w:p w:rsidR="00970D0F" w:rsidRPr="000814C9" w:rsidRDefault="00970D0F" w:rsidP="003A413D">
            <w:pPr>
              <w:jc w:val="right"/>
            </w:pPr>
          </w:p>
        </w:tc>
        <w:tc>
          <w:tcPr>
            <w:tcW w:w="4531" w:type="dxa"/>
          </w:tcPr>
          <w:p w:rsidR="00970D0F" w:rsidRPr="000814C9" w:rsidRDefault="00970D0F" w:rsidP="00970D0F">
            <w:pPr>
              <w:pStyle w:val="ListeParagraf"/>
              <w:numPr>
                <w:ilvl w:val="0"/>
                <w:numId w:val="19"/>
              </w:numPr>
              <w:spacing w:before="0"/>
              <w:jc w:val="both"/>
            </w:pPr>
            <w:r w:rsidRPr="000814C9">
              <w:lastRenderedPageBreak/>
              <w:t>Tarım politikalarındaki istikrarsızlık</w:t>
            </w:r>
          </w:p>
          <w:p w:rsidR="00970D0F" w:rsidRPr="000814C9" w:rsidRDefault="00970D0F" w:rsidP="00970D0F">
            <w:pPr>
              <w:pStyle w:val="ListeParagraf"/>
              <w:numPr>
                <w:ilvl w:val="0"/>
                <w:numId w:val="19"/>
              </w:numPr>
              <w:spacing w:before="0"/>
              <w:jc w:val="both"/>
            </w:pPr>
            <w:r w:rsidRPr="000814C9">
              <w:t>İklim değişikliği (küresel ısınma)</w:t>
            </w:r>
          </w:p>
          <w:p w:rsidR="00970D0F" w:rsidRPr="000814C9" w:rsidRDefault="00970D0F" w:rsidP="00970D0F">
            <w:pPr>
              <w:pStyle w:val="ListeParagraf"/>
              <w:numPr>
                <w:ilvl w:val="0"/>
                <w:numId w:val="19"/>
              </w:numPr>
              <w:spacing w:before="0"/>
              <w:jc w:val="both"/>
            </w:pPr>
            <w:r w:rsidRPr="000814C9">
              <w:t>Ekonomik ve siyasi istikrarsızlık</w:t>
            </w:r>
          </w:p>
          <w:p w:rsidR="00970D0F" w:rsidRPr="000814C9" w:rsidRDefault="00970D0F" w:rsidP="00970D0F">
            <w:pPr>
              <w:pStyle w:val="ListeParagraf"/>
              <w:numPr>
                <w:ilvl w:val="0"/>
                <w:numId w:val="19"/>
              </w:numPr>
              <w:spacing w:before="0"/>
              <w:jc w:val="both"/>
            </w:pPr>
            <w:r w:rsidRPr="000814C9">
              <w:t>Tarımsal nüfusun yaşlanıyor sayıca azalıyor olması; genç nüfusun tarım işletmeciliğine ilgi duymaması</w:t>
            </w:r>
          </w:p>
          <w:p w:rsidR="00970D0F" w:rsidRPr="000814C9" w:rsidRDefault="00970D0F" w:rsidP="00970D0F">
            <w:pPr>
              <w:pStyle w:val="ListeParagraf"/>
              <w:numPr>
                <w:ilvl w:val="0"/>
                <w:numId w:val="19"/>
              </w:numPr>
              <w:spacing w:before="0"/>
              <w:jc w:val="both"/>
            </w:pPr>
            <w:r w:rsidRPr="000814C9">
              <w:t>İthalatı özendiren politikalar</w:t>
            </w:r>
          </w:p>
          <w:p w:rsidR="00970D0F" w:rsidRPr="000814C9" w:rsidRDefault="00970D0F" w:rsidP="00970D0F">
            <w:pPr>
              <w:pStyle w:val="ListeParagraf"/>
              <w:numPr>
                <w:ilvl w:val="0"/>
                <w:numId w:val="19"/>
              </w:numPr>
              <w:spacing w:before="0"/>
              <w:jc w:val="both"/>
            </w:pPr>
            <w:r w:rsidRPr="000814C9">
              <w:t>Tarımsal kaynakların (toprak, su, vb.) sürdürülebilir şekilde kullanılmaması (bilinçsiz tarım uygulamaları)</w:t>
            </w:r>
          </w:p>
          <w:p w:rsidR="00970D0F" w:rsidRPr="000814C9" w:rsidRDefault="00970D0F" w:rsidP="00970D0F">
            <w:pPr>
              <w:pStyle w:val="ListeParagraf"/>
              <w:numPr>
                <w:ilvl w:val="0"/>
                <w:numId w:val="19"/>
              </w:numPr>
              <w:spacing w:before="0"/>
              <w:jc w:val="both"/>
            </w:pPr>
            <w:r w:rsidRPr="000814C9">
              <w:t>Tarım arazilerinin çok parçalı olması</w:t>
            </w:r>
          </w:p>
          <w:p w:rsidR="00970D0F" w:rsidRPr="000814C9" w:rsidRDefault="00970D0F" w:rsidP="00970D0F">
            <w:pPr>
              <w:pStyle w:val="ListeParagraf"/>
              <w:numPr>
                <w:ilvl w:val="0"/>
                <w:numId w:val="19"/>
              </w:numPr>
              <w:spacing w:before="0"/>
              <w:jc w:val="both"/>
            </w:pPr>
            <w:r w:rsidRPr="000814C9">
              <w:t>Tarımda ölçek sorunu (ekonomik işletme büyüklükleri)</w:t>
            </w:r>
          </w:p>
          <w:p w:rsidR="00970D0F" w:rsidRPr="000814C9" w:rsidRDefault="00970D0F" w:rsidP="00970D0F">
            <w:pPr>
              <w:pStyle w:val="ListeParagraf"/>
              <w:numPr>
                <w:ilvl w:val="0"/>
                <w:numId w:val="19"/>
              </w:numPr>
              <w:spacing w:before="0"/>
              <w:jc w:val="both"/>
            </w:pPr>
            <w:r w:rsidRPr="000814C9">
              <w:t>Yeni yasa ile yapılan borsa kotasyonuna tabi ürünlere ilişkin son düzenlemeler</w:t>
            </w:r>
          </w:p>
          <w:p w:rsidR="00970D0F" w:rsidRPr="000814C9" w:rsidRDefault="00970D0F" w:rsidP="00970D0F">
            <w:pPr>
              <w:pStyle w:val="ListeParagraf"/>
              <w:numPr>
                <w:ilvl w:val="0"/>
                <w:numId w:val="19"/>
              </w:numPr>
              <w:spacing w:before="0"/>
              <w:jc w:val="both"/>
            </w:pPr>
            <w:r w:rsidRPr="000814C9">
              <w:t>Havza bazlı üretim planlamasının hayata geçirilememesi</w:t>
            </w:r>
          </w:p>
          <w:p w:rsidR="00970D0F" w:rsidRPr="000814C9" w:rsidRDefault="00970D0F" w:rsidP="00970D0F">
            <w:pPr>
              <w:pStyle w:val="ListeParagraf"/>
              <w:numPr>
                <w:ilvl w:val="0"/>
                <w:numId w:val="19"/>
              </w:numPr>
              <w:spacing w:before="0"/>
              <w:jc w:val="both"/>
            </w:pPr>
            <w:r w:rsidRPr="000814C9">
              <w:t>Borsa binasının yeni fonksiyonlara adapte olamaması</w:t>
            </w:r>
          </w:p>
          <w:p w:rsidR="00970D0F" w:rsidRPr="000814C9" w:rsidRDefault="00970D0F" w:rsidP="00970D0F">
            <w:pPr>
              <w:pStyle w:val="ListeParagraf"/>
              <w:numPr>
                <w:ilvl w:val="0"/>
                <w:numId w:val="19"/>
              </w:numPr>
              <w:spacing w:before="0"/>
              <w:jc w:val="both"/>
            </w:pPr>
            <w:proofErr w:type="gramStart"/>
            <w:r w:rsidRPr="000814C9">
              <w:t>Tarımsal  teknoloji</w:t>
            </w:r>
            <w:proofErr w:type="gramEnd"/>
            <w:r w:rsidRPr="000814C9">
              <w:t>, bazı girdiler ve tohumda dışa bağımlılık</w:t>
            </w:r>
          </w:p>
          <w:p w:rsidR="00970D0F" w:rsidRPr="000814C9" w:rsidRDefault="00970D0F" w:rsidP="00970D0F">
            <w:pPr>
              <w:pStyle w:val="ListeParagraf"/>
              <w:numPr>
                <w:ilvl w:val="0"/>
                <w:numId w:val="19"/>
              </w:numPr>
              <w:spacing w:before="0"/>
              <w:jc w:val="both"/>
            </w:pPr>
            <w:r w:rsidRPr="000814C9">
              <w:t>Tarımsal desteklerin gelişmiş ülkeler düzeyinin gerisinde kalması</w:t>
            </w:r>
          </w:p>
          <w:p w:rsidR="00970D0F" w:rsidRPr="000814C9" w:rsidRDefault="00970D0F" w:rsidP="00970D0F">
            <w:pPr>
              <w:pStyle w:val="ListeParagraf"/>
              <w:numPr>
                <w:ilvl w:val="0"/>
                <w:numId w:val="19"/>
              </w:numPr>
              <w:spacing w:before="0"/>
              <w:jc w:val="both"/>
            </w:pPr>
            <w:r w:rsidRPr="000814C9">
              <w:t>Tohum politikası ve regülasyonunun eksik olması</w:t>
            </w:r>
          </w:p>
          <w:p w:rsidR="00970D0F" w:rsidRPr="000814C9" w:rsidRDefault="00970D0F" w:rsidP="00970D0F">
            <w:pPr>
              <w:pStyle w:val="ListeParagraf"/>
              <w:numPr>
                <w:ilvl w:val="0"/>
                <w:numId w:val="19"/>
              </w:numPr>
              <w:spacing w:before="0"/>
              <w:jc w:val="both"/>
            </w:pPr>
            <w:r w:rsidRPr="000814C9">
              <w:t>Ürün İhtisas Borsası</w:t>
            </w:r>
          </w:p>
          <w:p w:rsidR="00970D0F" w:rsidRPr="000814C9" w:rsidRDefault="00970D0F" w:rsidP="00970D0F">
            <w:pPr>
              <w:pStyle w:val="ListeParagraf"/>
              <w:numPr>
                <w:ilvl w:val="0"/>
                <w:numId w:val="19"/>
              </w:numPr>
              <w:spacing w:before="0"/>
              <w:jc w:val="both"/>
            </w:pPr>
            <w:r w:rsidRPr="000814C9">
              <w:lastRenderedPageBreak/>
              <w:t xml:space="preserve">Tescilden kaçınma ve </w:t>
            </w:r>
            <w:proofErr w:type="spellStart"/>
            <w:r w:rsidRPr="000814C9">
              <w:t>kayıtdışılık</w:t>
            </w:r>
            <w:proofErr w:type="spellEnd"/>
          </w:p>
          <w:p w:rsidR="00970D0F" w:rsidRPr="000814C9" w:rsidRDefault="00970D0F" w:rsidP="00970D0F">
            <w:pPr>
              <w:pStyle w:val="ListeParagraf"/>
              <w:numPr>
                <w:ilvl w:val="0"/>
                <w:numId w:val="19"/>
              </w:numPr>
              <w:spacing w:before="0"/>
              <w:jc w:val="both"/>
            </w:pPr>
            <w:r w:rsidRPr="000814C9">
              <w:t>Tarım arazilerinin imara açılması</w:t>
            </w:r>
          </w:p>
          <w:p w:rsidR="00970D0F" w:rsidRPr="000814C9" w:rsidRDefault="00970D0F" w:rsidP="00970D0F">
            <w:pPr>
              <w:pStyle w:val="ListeParagraf"/>
              <w:numPr>
                <w:ilvl w:val="0"/>
                <w:numId w:val="19"/>
              </w:numPr>
              <w:spacing w:before="0"/>
              <w:jc w:val="both"/>
            </w:pPr>
            <w:r w:rsidRPr="000814C9">
              <w:t>Borsa sayılarının çokluğu ve Borsaların rekabet eden kurumlar haline getirilmesi</w:t>
            </w:r>
          </w:p>
          <w:p w:rsidR="00970D0F" w:rsidRPr="000814C9" w:rsidRDefault="00970D0F" w:rsidP="00970D0F">
            <w:pPr>
              <w:pStyle w:val="ListeParagraf"/>
              <w:numPr>
                <w:ilvl w:val="0"/>
                <w:numId w:val="19"/>
              </w:numPr>
              <w:spacing w:before="0"/>
              <w:jc w:val="both"/>
            </w:pPr>
            <w:r w:rsidRPr="000814C9">
              <w:t>Tarım 4.0’a uyumda gecikme riski</w:t>
            </w:r>
          </w:p>
          <w:p w:rsidR="00970D0F" w:rsidRPr="000814C9" w:rsidRDefault="00970D0F" w:rsidP="00970D0F">
            <w:pPr>
              <w:pStyle w:val="ListeParagraf"/>
              <w:numPr>
                <w:ilvl w:val="0"/>
                <w:numId w:val="19"/>
              </w:numPr>
              <w:spacing w:before="0"/>
              <w:jc w:val="both"/>
            </w:pPr>
            <w:r w:rsidRPr="000814C9">
              <w:t>İhracatçının ürünleri borsa salonlarından değil doğrudan müstahsil ya da tüccardan alması</w:t>
            </w:r>
          </w:p>
          <w:p w:rsidR="00970D0F" w:rsidRPr="000814C9" w:rsidRDefault="00970D0F" w:rsidP="00970D0F">
            <w:pPr>
              <w:pStyle w:val="ListeParagraf"/>
              <w:numPr>
                <w:ilvl w:val="0"/>
                <w:numId w:val="19"/>
              </w:numPr>
              <w:spacing w:before="0"/>
              <w:jc w:val="both"/>
            </w:pPr>
            <w:r w:rsidRPr="000814C9">
              <w:t>5174 sayılı kanun ve ilgili tebliğlerin ihtiyaçlara cevap vermemesi</w:t>
            </w:r>
          </w:p>
          <w:p w:rsidR="00970D0F" w:rsidRPr="000814C9" w:rsidRDefault="00970D0F" w:rsidP="003A413D">
            <w:pPr>
              <w:jc w:val="both"/>
              <w:rPr>
                <w:b/>
              </w:rPr>
            </w:pPr>
          </w:p>
        </w:tc>
      </w:tr>
    </w:tbl>
    <w:p w:rsidR="00970D0F" w:rsidRPr="000814C9" w:rsidRDefault="00970D0F"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4" w:name="_Toc536799741"/>
      <w:r w:rsidRPr="00852CB2">
        <w:rPr>
          <w:bCs/>
          <w:iCs/>
          <w:caps w:val="0"/>
        </w:rPr>
        <w:t>2.</w:t>
      </w:r>
      <w:r w:rsidR="00523052" w:rsidRPr="00852CB2">
        <w:rPr>
          <w:bCs/>
          <w:iCs/>
          <w:caps w:val="0"/>
        </w:rPr>
        <w:t>8</w:t>
      </w:r>
      <w:r w:rsidRPr="00852CB2">
        <w:rPr>
          <w:bCs/>
          <w:iCs/>
          <w:caps w:val="0"/>
        </w:rPr>
        <w:t>.TOWS Matrisi</w:t>
      </w:r>
      <w:bookmarkEnd w:id="54"/>
    </w:p>
    <w:p w:rsidR="00AF7ED6" w:rsidRPr="000814C9" w:rsidRDefault="00AF7ED6" w:rsidP="00AF7ED6"/>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rPr>
            </w:pPr>
            <w:r w:rsidRPr="00765BF9">
              <w:rPr>
                <w:rFonts w:ascii="Times New Roman" w:hAnsi="Times New Roman" w:cs="Times New Roman"/>
                <w:b/>
                <w:bCs/>
                <w:sz w:val="20"/>
              </w:rPr>
              <w:t>Güçlü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24"/>
              </w:rPr>
            </w:pPr>
            <w:r w:rsidRPr="00765BF9">
              <w:rPr>
                <w:rFonts w:ascii="Times New Roman" w:hAnsi="Times New Roman"/>
                <w:b/>
                <w:bCs/>
                <w:szCs w:val="24"/>
              </w:rPr>
              <w:t>Güçlü yönlerle hangi fırsatlardan yararlanılacak?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rPr>
            </w:pPr>
            <w:r w:rsidRPr="00765BF9">
              <w:rPr>
                <w:rFonts w:ascii="Times New Roman" w:hAnsi="Times New Roman" w:cs="Times New Roman"/>
                <w:b/>
                <w:bCs/>
                <w:color w:val="auto"/>
                <w:sz w:val="20"/>
                <w:szCs w:val="28"/>
              </w:rPr>
              <w:t>GF stratejileri</w:t>
            </w:r>
          </w:p>
        </w:tc>
      </w:tr>
      <w:tr w:rsidR="00AF7ED6" w:rsidRPr="000814C9" w:rsidTr="00765BF9">
        <w:trPr>
          <w:trHeight w:hRule="exact" w:val="854"/>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Köklü tarihi kuruluş, ilk borsa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Kurumsal hafızadan yararlanma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Elektronik Arşiv</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Web </w:t>
            </w:r>
            <w:proofErr w:type="spellStart"/>
            <w:r w:rsidRPr="000814C9">
              <w:rPr>
                <w:rFonts w:ascii="Times New Roman" w:hAnsi="Times New Roman" w:cs="Times New Roman"/>
                <w:sz w:val="18"/>
                <w:szCs w:val="18"/>
              </w:rPr>
              <w:t>Tv</w:t>
            </w:r>
            <w:proofErr w:type="spellEnd"/>
            <w:r w:rsidRPr="000814C9">
              <w:rPr>
                <w:rFonts w:ascii="Times New Roman" w:hAnsi="Times New Roman" w:cs="Times New Roman"/>
                <w:sz w:val="18"/>
                <w:szCs w:val="18"/>
              </w:rPr>
              <w:t xml:space="preserve"> eski üyelerle röportaj</w:t>
            </w:r>
          </w:p>
        </w:tc>
      </w:tr>
      <w:tr w:rsidR="00AF7ED6" w:rsidRPr="000814C9" w:rsidTr="00765BF9">
        <w:trPr>
          <w:trHeight w:hRule="exact" w:val="83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Kurumsallaşmış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Kurumsallaşmış olmanın sürdürülebilirliğinin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Nitelikli çalışan yapısı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Çalışanların yetkinliklerinin geliştirilmesi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Çalışan eğitim planı</w:t>
            </w:r>
          </w:p>
        </w:tc>
      </w:tr>
      <w:tr w:rsidR="00AF7ED6" w:rsidRPr="000814C9" w:rsidTr="00862C1D">
        <w:trPr>
          <w:trHeight w:hRule="exact" w:val="1075"/>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Fiziksel ve teknik kapasitenin yüksek oluşu(salon, laboratuvar, teknik altyapı)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p w:rsidR="00AF7ED6" w:rsidRPr="000814C9" w:rsidRDefault="00AF7ED6" w:rsidP="00862C1D">
            <w:pPr>
              <w:pStyle w:val="Default"/>
              <w:jc w:val="both"/>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Güçlü Ar-Ge Yapısı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hizmetlerin araştırılması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AB, İZKA vb. projelerin arttırılması </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Marka değerinin olması</w:t>
            </w:r>
          </w:p>
        </w:tc>
        <w:tc>
          <w:tcPr>
            <w:tcW w:w="3221" w:type="dxa"/>
            <w:vAlign w:val="center"/>
          </w:tcPr>
          <w:p w:rsidR="00AF7ED6" w:rsidRPr="000814C9" w:rsidRDefault="00AF7ED6" w:rsidP="00862C1D">
            <w:pPr>
              <w:spacing w:after="0"/>
              <w:jc w:val="both"/>
              <w:rPr>
                <w:rFonts w:ascii="Times New Roman" w:hAnsi="Times New Roman"/>
                <w:sz w:val="18"/>
                <w:szCs w:val="18"/>
              </w:rPr>
            </w:pPr>
            <w:r w:rsidRPr="000814C9">
              <w:rPr>
                <w:rFonts w:ascii="Times New Roman" w:hAnsi="Times New Roman"/>
                <w:sz w:val="18"/>
                <w:szCs w:val="18"/>
              </w:rPr>
              <w:t>Marka bilinirliğinin çeşitli ortamlarda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çevre vb. konularda iştirak olunması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Etkin bir itibar yönetimi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Ticari ahlak ve gelenekleri koruyor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757"/>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Bürokrasi ile güçlü ilişkileri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Üye taleplerinin ilgili makamlara iletilmesinin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r>
      <w:tr w:rsidR="00AF7ED6" w:rsidRPr="000814C9" w:rsidTr="00765BF9">
        <w:trPr>
          <w:trHeight w:hRule="exact" w:val="823"/>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lastRenderedPageBreak/>
              <w:t>Proje kapasitesi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sorumluluk projeleri gibi farklı hizmet ve faaliyetler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İtibarın ve marka değerinin arttırılmasının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projelerinin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proofErr w:type="spellStart"/>
            <w:r w:rsidRPr="000814C9">
              <w:rPr>
                <w:rFonts w:ascii="Times New Roman" w:hAnsi="Times New Roman"/>
                <w:bCs/>
                <w:sz w:val="18"/>
                <w:szCs w:val="18"/>
              </w:rPr>
              <w:t>Korbey</w:t>
            </w:r>
            <w:proofErr w:type="spellEnd"/>
            <w:r w:rsidRPr="000814C9">
              <w:rPr>
                <w:rFonts w:ascii="Times New Roman" w:hAnsi="Times New Roman"/>
                <w:bCs/>
                <w:sz w:val="18"/>
                <w:szCs w:val="18"/>
              </w:rPr>
              <w:t xml:space="preserve"> sisteminin halen çalışıyor olması (canlı ve şeffaf piyasa)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Mevcut </w:t>
            </w:r>
            <w:proofErr w:type="spellStart"/>
            <w:r w:rsidRPr="000814C9">
              <w:rPr>
                <w:rFonts w:ascii="Times New Roman" w:hAnsi="Times New Roman" w:cs="Times New Roman"/>
                <w:sz w:val="18"/>
                <w:szCs w:val="18"/>
              </w:rPr>
              <w:t>know</w:t>
            </w:r>
            <w:proofErr w:type="spellEnd"/>
            <w:r w:rsidRPr="000814C9">
              <w:rPr>
                <w:rFonts w:ascii="Times New Roman" w:hAnsi="Times New Roman" w:cs="Times New Roman"/>
                <w:sz w:val="18"/>
                <w:szCs w:val="18"/>
              </w:rPr>
              <w:t>-how değerinin korunması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mevzuat ve teamül uygulamaları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medyayı iyi kullanması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medyanın Borsa faaliyetlerinin tanıtımına katkı sağlaması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 içeriklerinin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Lisanslı Depoculuk ve Ürün İhtisas Borsası gibi konularda aktif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Lisanslı Depo ve Ürüne yönelik teşviklerin artması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765BF9">
        <w:trPr>
          <w:trHeight w:hRule="exact" w:val="1158"/>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Yenilikçi bir kurum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E-ticaret faaliyetlerinin artması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tc>
      </w:tr>
      <w:tr w:rsidR="00AF7ED6" w:rsidRPr="000814C9" w:rsidTr="00765BF9">
        <w:trPr>
          <w:trHeight w:hRule="exact" w:val="86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Düzenli fiyat açıklanması (pamuk ve üzümde referans fiyat)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altyapının daha da güçlendirilmesi</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Mevzuat ile ilgili çalışmalar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Fiyat referans heyet çalışmalarına ilişkin mevzuatın yenilenmesi</w:t>
            </w:r>
          </w:p>
        </w:tc>
      </w:tr>
      <w:tr w:rsidR="00AF7ED6" w:rsidRPr="000814C9" w:rsidTr="00765BF9">
        <w:trPr>
          <w:trHeight w:hRule="exact" w:val="832"/>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STK ve ilgili kurumlarla iyi ilişkilerin ve işbirliklerinin kurulması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765BF9">
        <w:trPr>
          <w:trHeight w:hRule="exact" w:val="85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Coğrafi işaret tescillerinin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tescillerin alınması çalışmalarının yapılması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Simge bir binasının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Yurtdışı işbirliklerinin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İşbirlikleri ortamlarının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Yurtdışında yeni işbirliklerin araştırılması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Meslek komitelerinin olması ve etkin çalışması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Etkin komite çalışmaları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Tahkim müessesi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Kotasyona dahil ürün yelpazesinin geniş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bl>
    <w:p w:rsidR="00AF7ED6" w:rsidRDefault="00AF7ED6"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Pr="000814C9" w:rsidRDefault="00765BF9" w:rsidP="00AF7ED6">
      <w:pPr>
        <w:rPr>
          <w:sz w:val="18"/>
          <w:szCs w:val="18"/>
        </w:rPr>
      </w:pP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szCs w:val="18"/>
              </w:rPr>
            </w:pPr>
            <w:r w:rsidRPr="00765BF9">
              <w:rPr>
                <w:rFonts w:ascii="Times New Roman" w:hAnsi="Times New Roman" w:cs="Times New Roman"/>
                <w:b/>
                <w:bCs/>
                <w:sz w:val="20"/>
                <w:szCs w:val="18"/>
              </w:rPr>
              <w:t>Zayıf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Zayıf yönlerimiz hangi</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Fırsatlardan</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Yararlanılarak</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Güçlendirilecek?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szCs w:val="18"/>
              </w:rPr>
            </w:pPr>
            <w:r w:rsidRPr="00765BF9">
              <w:rPr>
                <w:rFonts w:ascii="Times New Roman" w:hAnsi="Times New Roman" w:cs="Times New Roman"/>
                <w:b/>
                <w:bCs/>
                <w:color w:val="auto"/>
                <w:sz w:val="20"/>
                <w:szCs w:val="18"/>
              </w:rPr>
              <w:t>ZF stratejileri</w:t>
            </w:r>
          </w:p>
        </w:tc>
      </w:tr>
      <w:tr w:rsidR="00AF7ED6" w:rsidRPr="000814C9" w:rsidTr="00862C1D">
        <w:trPr>
          <w:trHeight w:hRule="exact" w:val="689"/>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Ulusal tanınırlığın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Ulusal tanınırlığı arttırmak için etkinlik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Üreticinin Borsada etkinliğinin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Üreticilerin katılımlarının olduğu etkinliklerin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İhtisas alanı dışındaki ürünlerde piyasa derinliğinin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Kotasyondaki tüm ürünler için çalışmalar yapılması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Farklı ürünlerde etkinlik düzenlenmesi</w:t>
            </w:r>
          </w:p>
        </w:tc>
      </w:tr>
      <w:tr w:rsidR="00AF7ED6" w:rsidRPr="000814C9" w:rsidTr="00862C1D">
        <w:trPr>
          <w:trHeight w:hRule="exact" w:val="86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Lobicilik faaliyetlerinin </w:t>
            </w:r>
            <w:proofErr w:type="gramStart"/>
            <w:r w:rsidRPr="000814C9">
              <w:rPr>
                <w:rFonts w:ascii="Times New Roman" w:hAnsi="Times New Roman"/>
                <w:sz w:val="18"/>
                <w:szCs w:val="18"/>
              </w:rPr>
              <w:t>zayıf  olması</w:t>
            </w:r>
            <w:proofErr w:type="gramEnd"/>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 planının hazırlanması</w:t>
            </w:r>
          </w:p>
        </w:tc>
      </w:tr>
      <w:tr w:rsidR="00AF7ED6" w:rsidRPr="000814C9" w:rsidTr="00765BF9">
        <w:trPr>
          <w:trHeight w:hRule="exact" w:val="808"/>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Üniversiteler ile ilişkilerinin beklenen düzeyde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işbirliğinin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ilişkilerin yönetildiği protokol ve işbirliklerinin yapılması</w:t>
            </w:r>
          </w:p>
        </w:tc>
      </w:tr>
      <w:tr w:rsidR="00AF7ED6" w:rsidRPr="000814C9" w:rsidTr="00765BF9">
        <w:trPr>
          <w:trHeight w:hRule="exact" w:val="87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Borsa hizmetlerinin ilgili kesimlere yeterli anlatılmaması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Tespit edilen gruplara yönelik etkinlik planının oluşturulması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Temel faaliyetlere ait projelerin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konularında proje üretmek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alanlarında hizmet çeşitliliği çalışmaları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Üyelerin Borsa’ya ulaşım sorunu (Otopark)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90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Paydaşları bir araya getirmedeki yetersizlikler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Sadece paydaşların katılımına yönelik faaliyetler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SP çalışmalarına dahil edilmesi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765BF9">
        <w:trPr>
          <w:trHeight w:hRule="exact" w:val="954"/>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lastRenderedPageBreak/>
              <w:t>Sektör sorunlarına ilişkin çalışmaların yetersizliği</w:t>
            </w:r>
          </w:p>
        </w:tc>
        <w:tc>
          <w:tcPr>
            <w:tcW w:w="3221" w:type="dxa"/>
            <w:vAlign w:val="center"/>
          </w:tcPr>
          <w:p w:rsidR="00AF7ED6" w:rsidRPr="000814C9" w:rsidRDefault="00AF7ED6" w:rsidP="00862C1D">
            <w:pPr>
              <w:pStyle w:val="Default"/>
              <w:rPr>
                <w:rFonts w:ascii="Times New Roman" w:hAnsi="Times New Roman" w:cs="Times New Roman"/>
                <w:sz w:val="18"/>
                <w:szCs w:val="18"/>
              </w:rPr>
            </w:pPr>
            <w:proofErr w:type="spellStart"/>
            <w:r w:rsidRPr="000814C9">
              <w:rPr>
                <w:rFonts w:ascii="Times New Roman" w:hAnsi="Times New Roman" w:cs="Times New Roman"/>
                <w:sz w:val="18"/>
                <w:szCs w:val="18"/>
              </w:rPr>
              <w:t>Sektörel</w:t>
            </w:r>
            <w:proofErr w:type="spellEnd"/>
            <w:r w:rsidRPr="000814C9">
              <w:rPr>
                <w:rFonts w:ascii="Times New Roman" w:hAnsi="Times New Roman" w:cs="Times New Roman"/>
                <w:sz w:val="18"/>
                <w:szCs w:val="18"/>
              </w:rPr>
              <w:t xml:space="preserve"> konularda çalışmalar</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Farklı ürünlerde salon işlemlerinin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Diğer salonlardaki deneyim kullanılması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765BF9">
        <w:trPr>
          <w:trHeight w:hRule="exact" w:val="84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Lisanslı Depoculuk ürün çeşitliliğinin azlığı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ve Ürün İhtisas Borsası gibi konularda aktif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konusunda eğitimler planlanması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Yerel ürün ve üreticilere yönelik faaliyetlerin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Borsa faaliyetlerine üreticilerin katılımının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Üreticilere yönelik faaliyetler düzenlenmesi</w:t>
            </w:r>
          </w:p>
        </w:tc>
      </w:tr>
      <w:tr w:rsidR="00AF7ED6" w:rsidRPr="000814C9" w:rsidTr="00765BF9">
        <w:trPr>
          <w:trHeight w:hRule="exact" w:val="119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Tescile gelmeyen kayıt dışı işlemlerin varlığı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 temsilcileri ve kuruluşlara bilgilendirme toplantıları gerçekleştirilmesi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Firma ziyaretleri</w:t>
            </w:r>
          </w:p>
        </w:tc>
      </w:tr>
      <w:tr w:rsidR="00AF7ED6" w:rsidRPr="000814C9" w:rsidTr="00765BF9">
        <w:trPr>
          <w:trHeight w:hRule="exact" w:val="85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Salon işlemlerinin rakamsal olarak azalması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arttırılmasına yönelik yaptırım, teşvik uygulamaları yapılması</w:t>
            </w:r>
          </w:p>
        </w:tc>
      </w:tr>
      <w:tr w:rsidR="00AF7ED6" w:rsidRPr="000814C9" w:rsidTr="00862C1D">
        <w:trPr>
          <w:trHeight w:hRule="exact" w:val="81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 sayısının yeterince artmıyor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 sayısını arttırmaya yönelik komisyon oluşturulması</w:t>
            </w:r>
          </w:p>
        </w:tc>
      </w:tr>
      <w:tr w:rsidR="00AF7ED6" w:rsidRPr="000814C9" w:rsidTr="00765BF9">
        <w:trPr>
          <w:trHeight w:hRule="exact" w:val="749"/>
          <w:jc w:val="center"/>
        </w:trPr>
        <w:tc>
          <w:tcPr>
            <w:tcW w:w="3222" w:type="dxa"/>
            <w:vAlign w:val="center"/>
          </w:tcPr>
          <w:p w:rsidR="00AF7ED6" w:rsidRPr="000814C9" w:rsidRDefault="00AF7ED6" w:rsidP="00862C1D">
            <w:pPr>
              <w:pStyle w:val="ListeParagraf"/>
              <w:spacing w:after="0"/>
              <w:ind w:left="323"/>
              <w:rPr>
                <w:sz w:val="18"/>
                <w:szCs w:val="18"/>
              </w:rPr>
            </w:pPr>
            <w:r w:rsidRPr="000814C9">
              <w:rPr>
                <w:rFonts w:ascii="Times New Roman" w:hAnsi="Times New Roman"/>
                <w:sz w:val="18"/>
                <w:szCs w:val="18"/>
              </w:rPr>
              <w:t xml:space="preserve">E-tescil gibi, elektronik ticaret uygulamalarının yetersizliği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 xml:space="preserve">Salonlarda işlem yapan </w:t>
            </w:r>
            <w:proofErr w:type="gramStart"/>
            <w:r w:rsidRPr="000814C9">
              <w:rPr>
                <w:rFonts w:ascii="Times New Roman" w:hAnsi="Times New Roman" w:cs="Times New Roman"/>
                <w:sz w:val="18"/>
                <w:szCs w:val="18"/>
              </w:rPr>
              <w:t>ajanların  online</w:t>
            </w:r>
            <w:proofErr w:type="gramEnd"/>
            <w:r w:rsidRPr="000814C9">
              <w:rPr>
                <w:rFonts w:ascii="Times New Roman" w:hAnsi="Times New Roman" w:cs="Times New Roman"/>
                <w:sz w:val="18"/>
                <w:szCs w:val="18"/>
              </w:rPr>
              <w:t xml:space="preserve"> işlem yapabilmesi</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bl>
    <w:p w:rsidR="00611601" w:rsidRPr="000814C9" w:rsidRDefault="00C6013E" w:rsidP="00A642D8">
      <w:pPr>
        <w:pStyle w:val="Balk1"/>
      </w:pPr>
      <w:bookmarkStart w:id="55" w:name="_Toc536799742"/>
      <w:r w:rsidRPr="000814C9">
        <w:t>BÖLÜM 3. GELECEĞE YÖNELİM</w:t>
      </w:r>
      <w:bookmarkEnd w:id="55"/>
    </w:p>
    <w:p w:rsidR="00C6013E" w:rsidRPr="00852CB2" w:rsidRDefault="00C6013E" w:rsidP="00852CB2">
      <w:pPr>
        <w:pStyle w:val="Balk3"/>
        <w:rPr>
          <w:bCs/>
          <w:iCs/>
          <w:caps w:val="0"/>
        </w:rPr>
      </w:pPr>
      <w:bookmarkStart w:id="56" w:name="_Toc536799743"/>
      <w:r w:rsidRPr="00852CB2">
        <w:rPr>
          <w:bCs/>
          <w:iCs/>
          <w:caps w:val="0"/>
        </w:rPr>
        <w:t>3.1. Misyonumuz</w:t>
      </w:r>
      <w:r w:rsidR="00685585" w:rsidRPr="00852CB2">
        <w:rPr>
          <w:bCs/>
          <w:iCs/>
          <w:caps w:val="0"/>
        </w:rPr>
        <w:t>-</w:t>
      </w:r>
      <w:bookmarkEnd w:id="56"/>
    </w:p>
    <w:p w:rsidR="00C249DA" w:rsidRPr="000814C9" w:rsidRDefault="00685585" w:rsidP="00765BF9">
      <w:pPr>
        <w:spacing w:after="225" w:line="360" w:lineRule="auto"/>
        <w:jc w:val="both"/>
        <w:textAlignment w:val="baseline"/>
      </w:pPr>
      <w:r w:rsidRPr="000814C9">
        <w:rPr>
          <w:rFonts w:ascii="Times New Roman" w:eastAsia="Times New Roman" w:hAnsi="Times New Roman" w:cs="Times New Roman"/>
          <w:sz w:val="24"/>
          <w:szCs w:val="24"/>
        </w:rPr>
        <w:t>Çağdaş Borsacılık anlayışı ile, etkin bir tarım ürünleri piyasası oluşmasını sağlayan, tarım ve gıda sektörlerinin gelişimine ve rekabet gücünün artmasına katkıda bulunan, üyelerini değişen küresel ticaret yapısına hazırlayan bir kurum olmak.</w:t>
      </w:r>
    </w:p>
    <w:p w:rsidR="00C6013E" w:rsidRPr="00852CB2" w:rsidRDefault="00C6013E" w:rsidP="00852CB2">
      <w:pPr>
        <w:pStyle w:val="Balk3"/>
        <w:rPr>
          <w:bCs/>
          <w:iCs/>
          <w:caps w:val="0"/>
        </w:rPr>
      </w:pPr>
      <w:bookmarkStart w:id="57" w:name="_Toc536799744"/>
      <w:r w:rsidRPr="00852CB2">
        <w:rPr>
          <w:bCs/>
          <w:iCs/>
          <w:caps w:val="0"/>
        </w:rPr>
        <w:t>3.2. Vizyonumuz</w:t>
      </w:r>
      <w:bookmarkEnd w:id="57"/>
      <w:r w:rsidR="00923B22" w:rsidRPr="00852CB2">
        <w:rPr>
          <w:bCs/>
          <w:iCs/>
          <w:caps w:val="0"/>
        </w:rPr>
        <w:t xml:space="preserve">    </w:t>
      </w:r>
    </w:p>
    <w:p w:rsidR="00970D0F" w:rsidRPr="000814C9" w:rsidRDefault="00685585" w:rsidP="00765BF9">
      <w:pPr>
        <w:spacing w:after="225" w:line="360" w:lineRule="auto"/>
        <w:jc w:val="both"/>
        <w:textAlignment w:val="baseline"/>
        <w:rPr>
          <w:sz w:val="24"/>
          <w:szCs w:val="24"/>
        </w:rPr>
      </w:pPr>
      <w:r w:rsidRPr="000814C9">
        <w:rPr>
          <w:rFonts w:ascii="Times New Roman" w:eastAsia="Times New Roman" w:hAnsi="Times New Roman" w:cs="Times New Roman"/>
          <w:sz w:val="24"/>
          <w:szCs w:val="24"/>
        </w:rPr>
        <w:t>Tarım borsacılığı alanında, çağdaş, öncü, yenilikçi, üye ve paydaş iletişimine önem veren, sürdürülebilir ve kaliteli tarımsal üretime etkin katkıda bulunan kurum kimliğiyle, sunduğu hizmet değeri ve çeşitliliği sayesinde fark yaratmak.</w:t>
      </w:r>
    </w:p>
    <w:p w:rsidR="00C6013E" w:rsidRPr="00852CB2" w:rsidRDefault="00C6013E" w:rsidP="00852CB2">
      <w:pPr>
        <w:pStyle w:val="Balk3"/>
        <w:rPr>
          <w:bCs/>
          <w:iCs/>
          <w:caps w:val="0"/>
        </w:rPr>
      </w:pPr>
      <w:bookmarkStart w:id="58" w:name="_Toc536799745"/>
      <w:r w:rsidRPr="00852CB2">
        <w:rPr>
          <w:bCs/>
          <w:iCs/>
          <w:caps w:val="0"/>
        </w:rPr>
        <w:t>3.3.Temel Değerlerimiz</w:t>
      </w:r>
      <w:r w:rsidR="00923B22" w:rsidRPr="00852CB2">
        <w:rPr>
          <w:bCs/>
          <w:iCs/>
          <w:caps w:val="0"/>
        </w:rPr>
        <w:t>-</w:t>
      </w:r>
      <w:bookmarkEnd w:id="58"/>
      <w:r w:rsidR="00923B22" w:rsidRPr="00852CB2">
        <w:rPr>
          <w:bCs/>
          <w:iCs/>
          <w:caps w:val="0"/>
        </w:rPr>
        <w:t xml:space="preserve">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Üye odaklılık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Güvenilirlik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Çağdaşlık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lastRenderedPageBreak/>
        <w:t xml:space="preserve">Evrensellik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Liderlik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Yenilikçilik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Dayanışma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Sosyal Sorumluluk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İnsana saygı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Doğa ve Çevreye Saygı </w:t>
      </w:r>
    </w:p>
    <w:p w:rsidR="00970D0F" w:rsidRPr="00765BF9" w:rsidRDefault="00970D0F" w:rsidP="00970D0F">
      <w:pPr>
        <w:numPr>
          <w:ilvl w:val="0"/>
          <w:numId w:val="16"/>
        </w:numPr>
        <w:spacing w:before="0" w:after="160" w:line="259" w:lineRule="auto"/>
        <w:jc w:val="both"/>
        <w:rPr>
          <w:sz w:val="24"/>
          <w:szCs w:val="24"/>
        </w:rPr>
      </w:pPr>
      <w:r w:rsidRPr="00765BF9">
        <w:rPr>
          <w:sz w:val="24"/>
          <w:szCs w:val="24"/>
        </w:rPr>
        <w:t xml:space="preserve">Şeffaflık </w:t>
      </w:r>
    </w:p>
    <w:p w:rsidR="00253C08" w:rsidRPr="00765BF9" w:rsidRDefault="00970D0F" w:rsidP="00AD358A">
      <w:pPr>
        <w:numPr>
          <w:ilvl w:val="0"/>
          <w:numId w:val="16"/>
        </w:numPr>
        <w:spacing w:before="0" w:after="160" w:line="360" w:lineRule="auto"/>
        <w:jc w:val="both"/>
        <w:rPr>
          <w:rFonts w:ascii="Times New Roman" w:hAnsi="Times New Roman" w:cs="Times New Roman"/>
          <w:sz w:val="24"/>
          <w:szCs w:val="24"/>
        </w:rPr>
      </w:pPr>
      <w:r w:rsidRPr="00765BF9">
        <w:rPr>
          <w:sz w:val="24"/>
          <w:szCs w:val="24"/>
        </w:rPr>
        <w:t>Ticari hayata ilişkin kaide ve teamüller</w:t>
      </w:r>
    </w:p>
    <w:p w:rsidR="00C6013E" w:rsidRPr="000814C9" w:rsidRDefault="00C6013E" w:rsidP="00852CB2">
      <w:pPr>
        <w:pStyle w:val="Balk3"/>
        <w:rPr>
          <w:rStyle w:val="GlBavuru"/>
          <w:i w:val="0"/>
        </w:rPr>
      </w:pPr>
      <w:bookmarkStart w:id="59" w:name="_Toc536799746"/>
      <w:r w:rsidRPr="00852CB2">
        <w:rPr>
          <w:bCs/>
          <w:iCs/>
          <w:caps w:val="0"/>
        </w:rPr>
        <w:t>3.4.Stratejik Plan Genel Tablo</w:t>
      </w:r>
      <w:bookmarkEnd w:id="59"/>
    </w:p>
    <w:tbl>
      <w:tblPr>
        <w:tblW w:w="9654" w:type="dxa"/>
        <w:tblInd w:w="55" w:type="dxa"/>
        <w:tblCellMar>
          <w:left w:w="70" w:type="dxa"/>
          <w:right w:w="70" w:type="dxa"/>
        </w:tblCellMar>
        <w:tblLook w:val="04A0" w:firstRow="1" w:lastRow="0" w:firstColumn="1" w:lastColumn="0" w:noHBand="0" w:noVBand="1"/>
      </w:tblPr>
      <w:tblGrid>
        <w:gridCol w:w="9756"/>
      </w:tblGrid>
      <w:tr w:rsidR="002D700C" w:rsidRPr="000814C9" w:rsidTr="00DF4D68">
        <w:trPr>
          <w:trHeight w:val="255"/>
        </w:trPr>
        <w:tc>
          <w:tcPr>
            <w:tcW w:w="9654" w:type="dxa"/>
            <w:tcBorders>
              <w:top w:val="nil"/>
              <w:left w:val="nil"/>
              <w:bottom w:val="nil"/>
              <w:right w:val="nil"/>
            </w:tcBorders>
            <w:shd w:val="clear" w:color="auto" w:fill="auto"/>
            <w:noWrap/>
            <w:vAlign w:val="center"/>
            <w:hideMark/>
          </w:tcPr>
          <w:p w:rsidR="006927E4" w:rsidRDefault="006927E4"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002B2917">
              <w:rPr>
                <w:rFonts w:ascii="Times New Roman" w:hAnsi="Times New Roman" w:cs="Times New Roman"/>
                <w:b/>
              </w:rPr>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A01D7E">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6559B7"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Tarım sektörünün gelişimine </w:t>
            </w:r>
            <w:r w:rsidR="005A5115">
              <w:rPr>
                <w:rFonts w:ascii="Times New Roman" w:hAnsi="Times New Roman" w:cs="Times New Roman"/>
              </w:rPr>
              <w:t xml:space="preserve">ve sürdürülebilirliğine katkı sağlayacak projeler </w:t>
            </w:r>
            <w:r w:rsidR="00A01D7E">
              <w:rPr>
                <w:rFonts w:ascii="Times New Roman" w:hAnsi="Times New Roman" w:cs="Times New Roman"/>
              </w:rPr>
              <w:t xml:space="preserve">                               </w:t>
            </w:r>
            <w:r w:rsidR="005A5115" w:rsidRPr="006559B7">
              <w:rPr>
                <w:rFonts w:ascii="Times New Roman" w:hAnsi="Times New Roman" w:cs="Times New Roman"/>
              </w:rPr>
              <w:t>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Look w:val="04A0" w:firstRow="1" w:lastRow="0" w:firstColumn="1" w:lastColumn="0" w:noHBand="0" w:noVBand="1"/>
            </w:tblPr>
            <w:tblGrid>
              <w:gridCol w:w="2969"/>
              <w:gridCol w:w="1379"/>
              <w:gridCol w:w="1921"/>
              <w:gridCol w:w="761"/>
              <w:gridCol w:w="913"/>
              <w:gridCol w:w="913"/>
              <w:gridCol w:w="750"/>
            </w:tblGrid>
            <w:tr w:rsidR="002C24AB" w:rsidRPr="000814C9" w:rsidTr="002C2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D45E50">
                  <w:pPr>
                    <w:tabs>
                      <w:tab w:val="center" w:pos="1500"/>
                    </w:tabs>
                    <w:rPr>
                      <w:rFonts w:ascii="Times New Roman" w:hAnsi="Times New Roman" w:cs="Times New Roman"/>
                      <w:b w:val="0"/>
                    </w:rPr>
                  </w:pPr>
                  <w:r w:rsidRPr="000814C9">
                    <w:rPr>
                      <w:rFonts w:ascii="Times New Roman" w:hAnsi="Times New Roman" w:cs="Times New Roman"/>
                      <w:b w:val="0"/>
                    </w:rPr>
                    <w:t>Faaliyet</w:t>
                  </w:r>
                  <w:r>
                    <w:rPr>
                      <w:rFonts w:ascii="Times New Roman" w:hAnsi="Times New Roman" w:cs="Times New Roman"/>
                      <w:b w:val="0"/>
                    </w:rPr>
                    <w:tab/>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9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3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24AB">
                    <w:rPr>
                      <w:rFonts w:ascii="Times New Roman" w:hAnsi="Times New Roman" w:cs="Times New Roman"/>
                      <w:bCs/>
                      <w:color w:val="FFFFFF" w:themeColor="background1"/>
                    </w:rPr>
                    <w:t>Müdürlük</w:t>
                  </w:r>
                </w:p>
              </w:tc>
              <w:tc>
                <w:tcPr>
                  <w:tcW w:w="19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C24AB" w:rsidRPr="000814C9" w:rsidTr="002C24AB">
              <w:trPr>
                <w:trHeight w:val="719"/>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spacing w:after="160" w:line="259" w:lineRule="auto"/>
                    <w:rPr>
                      <w:rFonts w:ascii="Times New Roman" w:hAnsi="Times New Roman" w:cs="Times New Roman"/>
                      <w:b w:val="0"/>
                    </w:rPr>
                  </w:pPr>
                  <w:r>
                    <w:rPr>
                      <w:rFonts w:ascii="Times New Roman" w:hAnsi="Times New Roman" w:cs="Times New Roman"/>
                      <w:b w:val="0"/>
                    </w:rPr>
                    <w:t xml:space="preserve">S.E.1.H.1.F.1. </w:t>
                  </w:r>
                  <w:r w:rsidRPr="000814C9">
                    <w:rPr>
                      <w:rFonts w:ascii="Times New Roman" w:hAnsi="Times New Roman" w:cs="Times New Roman"/>
                      <w:b w:val="0"/>
                    </w:rPr>
                    <w:t>Rekolte Tahmin çalışmalarını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S.E.1.H.1.F.2.</w:t>
                  </w:r>
                  <w:r w:rsidRPr="000814C9">
                    <w:rPr>
                      <w:rFonts w:ascii="Times New Roman" w:hAnsi="Times New Roman" w:cs="Times New Roman"/>
                      <w:b w:val="0"/>
                    </w:rPr>
                    <w:t xml:space="preserve"> Tarımsal ürünlerde maliyet hesaplama çalışmaları yapmak</w:t>
                  </w:r>
                </w:p>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S.E.1.H.1.F.2.G.1.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S.E.1.H.1.F.3. </w:t>
                  </w:r>
                  <w:r w:rsidRPr="000814C9">
                    <w:rPr>
                      <w:rFonts w:ascii="Times New Roman" w:hAnsi="Times New Roman" w:cs="Times New Roman"/>
                      <w:b w:val="0"/>
                    </w:rPr>
                    <w:t>Üretimi teşvik amacıyla ilk ürün törenleri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S.E.1.H.1.F.3.G.1.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S.E.1.H.1.F.4. </w:t>
                  </w:r>
                  <w:r w:rsidRPr="000814C9">
                    <w:rPr>
                      <w:rFonts w:ascii="Times New Roman" w:hAnsi="Times New Roman" w:cs="Times New Roman"/>
                      <w:b w:val="0"/>
                    </w:rPr>
                    <w:t>Verimli ve kaliteli tarımsal üretim için çeşitli ürünlerde proje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S.E.1.H.1.F.4.G.1.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rPr>
                <w:trHeight w:val="903"/>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S.E.1.H.1.F.5. </w:t>
                  </w:r>
                  <w:r w:rsidRPr="000814C9">
                    <w:rPr>
                      <w:rFonts w:ascii="Times New Roman" w:hAnsi="Times New Roman" w:cs="Times New Roman"/>
                      <w:b w:val="0"/>
                    </w:rPr>
                    <w:t>Uluslararası tanınırlığı olan akredite bir zeytinyağı tadım paneli oluşturmak.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Ar-Ge </w:t>
                  </w:r>
                  <w:r w:rsidR="000754E1">
                    <w:rPr>
                      <w:rFonts w:ascii="Times New Roman" w:hAnsi="Times New Roman" w:cs="Times New Roman"/>
                    </w:rPr>
                    <w:t>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S.E.1.H.1.F.5.G.1.</w:t>
                  </w:r>
                  <w:r w:rsidRPr="000814C9">
                    <w:rPr>
                      <w:rFonts w:ascii="Times New Roman" w:hAnsi="Times New Roman" w:cs="Times New Roman"/>
                    </w:rPr>
                    <w:t xml:space="preserve"> Akreditasyon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S.E.1.H.1.F.6. </w:t>
                  </w:r>
                  <w:r w:rsidRPr="000814C9">
                    <w:rPr>
                      <w:rFonts w:ascii="Times New Roman" w:hAnsi="Times New Roman" w:cs="Times New Roman"/>
                      <w:b w:val="0"/>
                    </w:rPr>
                    <w:t>Karaburun Sultaniye Cinsi Üzüm Üretiminin Yeniden Canlandırılması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S.E.1.H.1.F.6.G.1. </w:t>
                  </w:r>
                  <w:r w:rsidRPr="000814C9">
                    <w:rPr>
                      <w:rFonts w:ascii="Times New Roman" w:hAnsi="Times New Roman" w:cs="Times New Roman"/>
                    </w:rPr>
                    <w:t xml:space="preserve">Saha </w:t>
                  </w:r>
                  <w:proofErr w:type="gramStart"/>
                  <w:r w:rsidRPr="000814C9">
                    <w:rPr>
                      <w:rFonts w:ascii="Times New Roman" w:hAnsi="Times New Roman" w:cs="Times New Roman"/>
                    </w:rPr>
                    <w:t>Ziyaret  Sayısı</w:t>
                  </w:r>
                  <w:proofErr w:type="gramEnd"/>
                  <w:r w:rsidRPr="000814C9">
                    <w:rPr>
                      <w:rFonts w:ascii="Times New Roman" w:hAnsi="Times New Roman" w:cs="Times New Roman"/>
                    </w:rPr>
                    <w:t xml:space="preserve">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S.E.1.H.1.F.7. </w:t>
                  </w:r>
                  <w:r w:rsidRPr="000814C9">
                    <w:rPr>
                      <w:rFonts w:ascii="Times New Roman" w:hAnsi="Times New Roman" w:cs="Times New Roman"/>
                      <w:b w:val="0"/>
                    </w:rPr>
                    <w:t xml:space="preserve">Türk Tarımının </w:t>
                  </w:r>
                  <w:r w:rsidRPr="000814C9">
                    <w:rPr>
                      <w:rFonts w:ascii="Times New Roman" w:hAnsi="Times New Roman" w:cs="Times New Roman"/>
                      <w:b w:val="0"/>
                    </w:rPr>
                    <w:lastRenderedPageBreak/>
                    <w:t>Global Entegrasyonu ve Akıllı Tarım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Ar-Ge </w:t>
                  </w:r>
                  <w:r>
                    <w:rPr>
                      <w:rFonts w:ascii="Times New Roman" w:hAnsi="Times New Roman" w:cs="Times New Roman"/>
                    </w:rPr>
                    <w:lastRenderedPageBreak/>
                    <w:t>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S.E.1.H.1.F.7.G.1. </w:t>
                  </w:r>
                  <w:r w:rsidRPr="000814C9">
                    <w:rPr>
                      <w:rFonts w:ascii="Times New Roman" w:hAnsi="Times New Roman" w:cs="Times New Roman"/>
                    </w:rPr>
                    <w:lastRenderedPageBreak/>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lastRenderedPageBreak/>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lastRenderedPageBreak/>
                    <w:t xml:space="preserve">S.E.1.H.1.F.8. </w:t>
                  </w:r>
                  <w:r w:rsidRPr="000814C9">
                    <w:rPr>
                      <w:rFonts w:ascii="Times New Roman" w:hAnsi="Times New Roman" w:cs="Times New Roman"/>
                      <w:b w:val="0"/>
                    </w:rPr>
                    <w:t>Toprak ve Çocuk Programı kapsamında yarışma ve etkinlikler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S.E.1.H.1.F.8.G.1.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S.E.1.H.1.F.9. </w:t>
                  </w:r>
                  <w:r w:rsidRPr="000814C9">
                    <w:rPr>
                      <w:rFonts w:ascii="Times New Roman" w:hAnsi="Times New Roman" w:cs="Times New Roman"/>
                      <w:b w:val="0"/>
                    </w:rPr>
                    <w:t>Tarım Gençlerle Yükseliyor Proje Fikri Yarışmasını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S.E.1.H.1.F.9.G.1.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S.E.1.H.1.F.10. </w:t>
                  </w:r>
                  <w:r w:rsidRPr="000814C9">
                    <w:rPr>
                      <w:rFonts w:ascii="Times New Roman" w:hAnsi="Times New Roman" w:cs="Times New Roman"/>
                      <w:b w:val="0"/>
                    </w:rPr>
                    <w:t xml:space="preserve">Tarım ve hayvancılıkta sürdürülebilirliğe ve teknolojik </w:t>
                  </w:r>
                  <w:proofErr w:type="gramStart"/>
                  <w:r w:rsidRPr="000814C9">
                    <w:rPr>
                      <w:rFonts w:ascii="Times New Roman" w:hAnsi="Times New Roman" w:cs="Times New Roman"/>
                      <w:b w:val="0"/>
                    </w:rPr>
                    <w:t>entegrasyona</w:t>
                  </w:r>
                  <w:proofErr w:type="gramEnd"/>
                  <w:r w:rsidRPr="000814C9">
                    <w:rPr>
                      <w:rFonts w:ascii="Times New Roman" w:hAnsi="Times New Roman" w:cs="Times New Roman"/>
                      <w:b w:val="0"/>
                    </w:rPr>
                    <w:t xml:space="preserve"> yönelik yeni projeler hayata geçirmek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S.E.1.H.1.F.10.G.1. </w:t>
                  </w:r>
                  <w:r w:rsidRPr="000814C9">
                    <w:rPr>
                      <w:rFonts w:ascii="Times New Roman" w:hAnsi="Times New Roman" w:cs="Times New Roman"/>
                    </w:rPr>
                    <w:t>Yeni Proje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S.E.1.H.1.F.11. </w:t>
                  </w:r>
                  <w:r w:rsidRPr="000814C9">
                    <w:rPr>
                      <w:rFonts w:ascii="Times New Roman" w:hAnsi="Times New Roman" w:cs="Times New Roman"/>
                      <w:b w:val="0"/>
                    </w:rPr>
                    <w:t>Tarımda etkin su kullanımına yönelik bilinçlendirme faaliyetleri yürütülmesi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S.E.1.H.1.F.11.G.1.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Default="0057437D" w:rsidP="0057437D">
            <w:pPr>
              <w:rPr>
                <w:b/>
              </w:rPr>
            </w:pPr>
          </w:p>
          <w:p w:rsidR="00253C08" w:rsidRDefault="00253C08"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253C08">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Tarımsal ürünlerin markalaşma çalışmalarını gerçekleştirmek</w:t>
            </w:r>
          </w:p>
          <w:p w:rsidR="0057437D" w:rsidRPr="000814C9" w:rsidRDefault="0057437D" w:rsidP="0057437D">
            <w:pPr>
              <w:rPr>
                <w:rFonts w:ascii="Times New Roman" w:hAnsi="Times New Roman" w:cs="Times New Roman"/>
              </w:rPr>
            </w:pPr>
            <w:r w:rsidRPr="000814C9">
              <w:rPr>
                <w:rFonts w:ascii="Times New Roman" w:hAnsi="Times New Roman" w:cs="Times New Roman"/>
                <w:b/>
              </w:rPr>
              <w:t xml:space="preserve">SORUMLU MÜDÜRLÜK </w:t>
            </w:r>
            <w:r w:rsidRPr="000814C9">
              <w:rPr>
                <w:rFonts w:ascii="Times New Roman" w:hAnsi="Times New Roman" w:cs="Times New Roman"/>
                <w:b/>
              </w:rPr>
              <w:tab/>
              <w:t>:</w:t>
            </w:r>
            <w:r w:rsidR="005A5115">
              <w:rPr>
                <w:rFonts w:ascii="Times New Roman" w:hAnsi="Times New Roman" w:cs="Times New Roman"/>
              </w:rPr>
              <w:t xml:space="preserve">  </w:t>
            </w:r>
            <w:r w:rsidR="00C22AF5">
              <w:rPr>
                <w:rFonts w:ascii="Times New Roman" w:hAnsi="Times New Roman" w:cs="Times New Roman"/>
              </w:rPr>
              <w:t xml:space="preserve">S.E.1.H.2.F.1-F.3. </w:t>
            </w:r>
            <w:r w:rsidR="005A5115">
              <w:rPr>
                <w:rFonts w:ascii="Times New Roman" w:hAnsi="Times New Roman" w:cs="Times New Roman"/>
              </w:rPr>
              <w:t>AR – GE Müdürlüğü</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92"/>
              <w:gridCol w:w="1454"/>
              <w:gridCol w:w="1899"/>
              <w:gridCol w:w="755"/>
              <w:gridCol w:w="879"/>
              <w:gridCol w:w="880"/>
              <w:gridCol w:w="747"/>
            </w:tblGrid>
            <w:tr w:rsidR="000754E1" w:rsidRPr="000814C9" w:rsidTr="00075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shd w:val="clear" w:color="auto" w:fill="A6A6A6" w:themeFill="background1" w:themeFillShade="A6"/>
                </w:tcPr>
                <w:p w:rsidR="000754E1" w:rsidRPr="000814C9" w:rsidRDefault="000754E1" w:rsidP="00AD358A">
                  <w:pPr>
                    <w:rPr>
                      <w:rFonts w:ascii="Times New Roman" w:hAnsi="Times New Roman" w:cs="Times New Roman"/>
                      <w:b w:val="0"/>
                    </w:rPr>
                  </w:pPr>
                  <w:r w:rsidRPr="000814C9">
                    <w:rPr>
                      <w:rFonts w:ascii="Times New Roman" w:hAnsi="Times New Roman" w:cs="Times New Roman"/>
                      <w:b w:val="0"/>
                    </w:rPr>
                    <w:t>Faaliyet</w:t>
                  </w:r>
                </w:p>
              </w:tc>
              <w:tc>
                <w:tcPr>
                  <w:tcW w:w="1454" w:type="dxa"/>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1" w:type="dxa"/>
                  <w:gridSpan w:val="4"/>
                  <w:shd w:val="clear" w:color="auto" w:fill="A6A6A6" w:themeFill="background1" w:themeFillShade="A6"/>
                </w:tcPr>
                <w:p w:rsidR="000754E1" w:rsidRPr="000814C9" w:rsidRDefault="000754E1"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0754E1" w:rsidRPr="000814C9" w:rsidRDefault="000754E1" w:rsidP="00AD358A">
                  <w:pPr>
                    <w:rPr>
                      <w:rFonts w:ascii="Times New Roman" w:hAnsi="Times New Roman" w:cs="Times New Roman"/>
                      <w:b w:val="0"/>
                    </w:rPr>
                  </w:pPr>
                </w:p>
              </w:tc>
              <w:tc>
                <w:tcPr>
                  <w:tcW w:w="1454" w:type="dxa"/>
                  <w:shd w:val="clear" w:color="auto" w:fill="A6A6A6" w:themeFill="background1" w:themeFillShade="A6"/>
                </w:tcPr>
                <w:p w:rsidR="000754E1" w:rsidRP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E1">
                    <w:rPr>
                      <w:rFonts w:ascii="Times New Roman" w:hAnsi="Times New Roman" w:cs="Times New Roman"/>
                      <w:color w:val="FFFFFF" w:themeColor="background1"/>
                    </w:rPr>
                    <w:t>Müdürlük</w:t>
                  </w:r>
                </w:p>
              </w:tc>
              <w:tc>
                <w:tcPr>
                  <w:tcW w:w="1899" w:type="dxa"/>
                  <w:vMerge/>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5"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9"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0754E1" w:rsidRPr="000814C9" w:rsidTr="000754E1">
              <w:trPr>
                <w:trHeight w:val="719"/>
              </w:trPr>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spacing w:after="160" w:line="259" w:lineRule="auto"/>
                    <w:rPr>
                      <w:rFonts w:ascii="Times New Roman" w:hAnsi="Times New Roman" w:cs="Times New Roman"/>
                      <w:b w:val="0"/>
                    </w:rPr>
                  </w:pPr>
                  <w:r>
                    <w:rPr>
                      <w:rFonts w:ascii="Times New Roman" w:hAnsi="Times New Roman" w:cs="Times New Roman"/>
                      <w:b w:val="0"/>
                    </w:rPr>
                    <w:t xml:space="preserve">S.E.1.H.2.F.1. </w:t>
                  </w:r>
                  <w:r w:rsidRPr="000814C9">
                    <w:rPr>
                      <w:rFonts w:ascii="Times New Roman" w:hAnsi="Times New Roman" w:cs="Times New Roman"/>
                      <w:b w:val="0"/>
                    </w:rPr>
                    <w:t>İlimiz ve bölgemize özgü ürünlerde coğrafi işaret tescili çalışması yapmak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S.E.1.H.2.F.1.G.1. </w:t>
                  </w:r>
                  <w:r w:rsidRPr="000814C9">
                    <w:rPr>
                      <w:rFonts w:ascii="Times New Roman" w:hAnsi="Times New Roman" w:cs="Times New Roman"/>
                    </w:rPr>
                    <w:t>Tescilli Coğrafi İşaret Sayısı (</w:t>
                  </w:r>
                  <w:proofErr w:type="gramStart"/>
                  <w:r w:rsidRPr="000814C9">
                    <w:rPr>
                      <w:rFonts w:ascii="Times New Roman" w:hAnsi="Times New Roman" w:cs="Times New Roman"/>
                    </w:rPr>
                    <w:t>kümülatif</w:t>
                  </w:r>
                  <w:proofErr w:type="gramEnd"/>
                  <w:r w:rsidRPr="000814C9">
                    <w:rPr>
                      <w:rFonts w:ascii="Times New Roman" w:hAnsi="Times New Roman" w:cs="Times New Roman"/>
                    </w:rPr>
                    <w:t>)(adet)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D9D9D9" w:themeFill="background1" w:themeFillShade="D9"/>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S.E.1.H.2.F.2. </w:t>
                  </w:r>
                  <w:r w:rsidRPr="000814C9">
                    <w:rPr>
                      <w:rFonts w:ascii="Times New Roman" w:hAnsi="Times New Roman" w:cs="Times New Roman"/>
                      <w:b w:val="0"/>
                    </w:rPr>
                    <w:t>Tescili alınan coğrafi işaretlerin kullanılmasına yönelik çalışmalar yürütmek</w:t>
                  </w:r>
                </w:p>
                <w:p w:rsidR="000754E1" w:rsidRPr="000814C9" w:rsidRDefault="000754E1" w:rsidP="00AD358A">
                  <w:pPr>
                    <w:rPr>
                      <w:rFonts w:ascii="Times New Roman" w:hAnsi="Times New Roman" w:cs="Times New Roman"/>
                      <w:b w:val="0"/>
                    </w:rPr>
                  </w:pPr>
                </w:p>
              </w:tc>
              <w:tc>
                <w:tcPr>
                  <w:tcW w:w="1454" w:type="dxa"/>
                  <w:shd w:val="clear" w:color="auto" w:fill="D9D9D9" w:themeFill="background1" w:themeFillShade="D9"/>
                </w:tcPr>
                <w:p w:rsid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shd w:val="clear" w:color="auto" w:fill="D9D9D9" w:themeFill="background1" w:themeFillShade="D9"/>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S.E.1.H.2.F.2.G.1. </w:t>
                  </w:r>
                  <w:r w:rsidRPr="000814C9">
                    <w:rPr>
                      <w:rFonts w:ascii="Times New Roman" w:hAnsi="Times New Roman" w:cs="Times New Roman"/>
                    </w:rPr>
                    <w:t>Coğrafi İşaret Kullanan Firma sayısı(adet)</w:t>
                  </w:r>
                </w:p>
              </w:tc>
              <w:tc>
                <w:tcPr>
                  <w:tcW w:w="755"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80"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47"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w:t>
                  </w:r>
                </w:p>
              </w:tc>
            </w:tr>
            <w:tr w:rsidR="000754E1" w:rsidRPr="000814C9" w:rsidTr="000754E1">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S.E.1.H.2.F.3. </w:t>
                  </w:r>
                  <w:r w:rsidRPr="000814C9">
                    <w:rPr>
                      <w:rFonts w:ascii="Times New Roman" w:hAnsi="Times New Roman" w:cs="Times New Roman"/>
                      <w:b w:val="0"/>
                    </w:rPr>
                    <w:t>Ülkemiz pamuklarında GMO FREE etiketleme çalışmalarını yürütmek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S.E.1.H.2.F.3.G.1. </w:t>
                  </w:r>
                  <w:r w:rsidRPr="000814C9">
                    <w:rPr>
                      <w:rFonts w:ascii="Times New Roman" w:hAnsi="Times New Roman" w:cs="Times New Roman"/>
                    </w:rPr>
                    <w:t>GMO FREE Etiketi Kullanan Firma sayısı(adet)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79"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880"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747"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r>
          </w:tbl>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Üyelerin rekabet gücünü ve iş kapasitesini arttırıcı etkinlikler      </w:t>
            </w:r>
            <w:r w:rsidR="00253C08">
              <w:rPr>
                <w:rFonts w:ascii="Times New Roman" w:hAnsi="Times New Roman" w:cs="Times New Roman"/>
              </w:rPr>
              <w:t xml:space="preserve">                         </w:t>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t xml:space="preserve">  </w:t>
            </w:r>
            <w:r w:rsidRPr="000814C9">
              <w:rPr>
                <w:rFonts w:ascii="Times New Roman" w:hAnsi="Times New Roman" w:cs="Times New Roman"/>
              </w:rPr>
              <w:t>gerçekleştirmek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lastRenderedPageBreak/>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38"/>
              <w:gridCol w:w="1429"/>
              <w:gridCol w:w="1895"/>
              <w:gridCol w:w="752"/>
              <w:gridCol w:w="874"/>
              <w:gridCol w:w="874"/>
              <w:gridCol w:w="744"/>
            </w:tblGrid>
            <w:tr w:rsidR="00C502CC" w:rsidRPr="000814C9" w:rsidTr="002D6EBF">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38" w:type="dxa"/>
                  <w:vMerge w:val="restart"/>
                  <w:shd w:val="clear" w:color="auto" w:fill="A6A6A6" w:themeFill="background1" w:themeFillShade="A6"/>
                </w:tcPr>
                <w:p w:rsidR="00C502CC" w:rsidRPr="000814C9" w:rsidRDefault="00C502CC" w:rsidP="00AD358A">
                  <w:pPr>
                    <w:rPr>
                      <w:rFonts w:ascii="Times New Roman" w:hAnsi="Times New Roman" w:cs="Times New Roman"/>
                      <w:b w:val="0"/>
                    </w:rPr>
                  </w:pPr>
                  <w:r w:rsidRPr="000814C9">
                    <w:rPr>
                      <w:rFonts w:ascii="Times New Roman" w:hAnsi="Times New Roman" w:cs="Times New Roman"/>
                      <w:b w:val="0"/>
                    </w:rPr>
                    <w:t>Faaliyet</w:t>
                  </w:r>
                </w:p>
              </w:tc>
              <w:tc>
                <w:tcPr>
                  <w:tcW w:w="1429" w:type="dxa"/>
                  <w:shd w:val="clear" w:color="auto" w:fill="A6A6A6" w:themeFill="background1" w:themeFillShade="A6"/>
                </w:tcPr>
                <w:p w:rsidR="00C502CC"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5" w:type="dxa"/>
                  <w:vMerge w:val="restart"/>
                  <w:shd w:val="clear" w:color="auto" w:fill="A6A6A6" w:themeFill="background1" w:themeFillShade="A6"/>
                </w:tcPr>
                <w:p w:rsidR="00C502CC" w:rsidRPr="000814C9" w:rsidRDefault="00C502CC"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44" w:type="dxa"/>
                  <w:gridSpan w:val="4"/>
                  <w:shd w:val="clear" w:color="auto" w:fill="A6A6A6" w:themeFill="background1" w:themeFillShade="A6"/>
                </w:tcPr>
                <w:p w:rsidR="00C502CC" w:rsidRPr="000814C9" w:rsidRDefault="00C502CC"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C502CC"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Merge/>
                </w:tcPr>
                <w:p w:rsidR="00C502CC" w:rsidRPr="000814C9" w:rsidRDefault="00C502CC" w:rsidP="00AD358A">
                  <w:pPr>
                    <w:rPr>
                      <w:rFonts w:ascii="Times New Roman" w:hAnsi="Times New Roman" w:cs="Times New Roman"/>
                      <w:b w:val="0"/>
                    </w:rPr>
                  </w:pPr>
                </w:p>
              </w:tc>
              <w:tc>
                <w:tcPr>
                  <w:tcW w:w="1429" w:type="dxa"/>
                  <w:shd w:val="clear" w:color="auto" w:fill="A6A6A6" w:themeFill="background1" w:themeFillShade="A6"/>
                </w:tcPr>
                <w:p w:rsidR="00C502CC"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2D6EBF">
                    <w:rPr>
                      <w:rFonts w:ascii="Times New Roman" w:hAnsi="Times New Roman" w:cs="Times New Roman"/>
                      <w:color w:val="FFFFFF" w:themeColor="background1"/>
                    </w:rPr>
                    <w:t>Müdürlük</w:t>
                  </w:r>
                </w:p>
              </w:tc>
              <w:tc>
                <w:tcPr>
                  <w:tcW w:w="1895" w:type="dxa"/>
                  <w:vMerge/>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2"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C502CC" w:rsidRPr="000814C9" w:rsidTr="00C502CC">
              <w:trPr>
                <w:trHeight w:val="719"/>
              </w:trPr>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spacing w:after="160" w:line="259" w:lineRule="auto"/>
                    <w:rPr>
                      <w:rFonts w:ascii="Times New Roman" w:hAnsi="Times New Roman" w:cs="Times New Roman"/>
                      <w:b w:val="0"/>
                    </w:rPr>
                  </w:pPr>
                  <w:r>
                    <w:rPr>
                      <w:rFonts w:ascii="Times New Roman" w:hAnsi="Times New Roman" w:cs="Times New Roman"/>
                      <w:b w:val="0"/>
                    </w:rPr>
                    <w:t xml:space="preserve">S.E.2.H.1.F.1. </w:t>
                  </w:r>
                  <w:r w:rsidRPr="000814C9">
                    <w:rPr>
                      <w:rFonts w:ascii="Times New Roman" w:hAnsi="Times New Roman" w:cs="Times New Roman"/>
                      <w:b w:val="0"/>
                    </w:rPr>
                    <w:t>Üye eğitim programları gerçekleştirilmesi</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S.E.2.H.1.F.1.G.1. </w:t>
                  </w:r>
                  <w:r w:rsidRPr="000814C9">
                    <w:rPr>
                      <w:rFonts w:ascii="Times New Roman" w:hAnsi="Times New Roman" w:cs="Times New Roman"/>
                    </w:rPr>
                    <w:t>Eğitim Sayısı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74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17</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S.E.2.H.1.F.2. </w:t>
                  </w:r>
                  <w:r w:rsidRPr="000814C9">
                    <w:rPr>
                      <w:rFonts w:ascii="Times New Roman" w:hAnsi="Times New Roman" w:cs="Times New Roman"/>
                      <w:b w:val="0"/>
                    </w:rPr>
                    <w:t>Yurtiçi ve yurtdışı fuar organizasyonları düzenlenmesi</w:t>
                  </w:r>
                </w:p>
                <w:p w:rsidR="00C502CC" w:rsidRPr="000814C9" w:rsidRDefault="00C502CC" w:rsidP="00AD358A">
                  <w:pPr>
                    <w:rPr>
                      <w:rFonts w:ascii="Times New Roman" w:hAnsi="Times New Roman" w:cs="Times New Roman"/>
                      <w:b w:val="0"/>
                    </w:rPr>
                  </w:pPr>
                </w:p>
              </w:tc>
              <w:tc>
                <w:tcPr>
                  <w:tcW w:w="1429" w:type="dxa"/>
                  <w:shd w:val="clear" w:color="auto" w:fill="D9D9D9" w:themeFill="background1" w:themeFillShade="D9"/>
                </w:tcPr>
                <w:p w:rsidR="00C502CC"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S.E.2.H.1.F.2.G.1. </w:t>
                  </w:r>
                  <w:r w:rsidRPr="000814C9">
                    <w:rPr>
                      <w:rFonts w:ascii="Times New Roman" w:hAnsi="Times New Roman" w:cs="Times New Roman"/>
                    </w:rPr>
                    <w:t>Fuar organizasyon sayısı (adet)</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4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C502CC" w:rsidRPr="000814C9" w:rsidTr="00C502CC">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S.E.2.H.1.F.3. </w:t>
                  </w:r>
                  <w:r w:rsidRPr="000814C9">
                    <w:rPr>
                      <w:rFonts w:ascii="Times New Roman" w:hAnsi="Times New Roman" w:cs="Times New Roman"/>
                      <w:b w:val="0"/>
                    </w:rPr>
                    <w:t>Üye firmaları tanıtıcı katalogların hazırlanması</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S.E.2.H.1.F.3.G.1. </w:t>
                  </w:r>
                  <w:proofErr w:type="gramStart"/>
                  <w:r w:rsidRPr="000814C9">
                    <w:rPr>
                      <w:rFonts w:ascii="Times New Roman" w:hAnsi="Times New Roman" w:cs="Times New Roman"/>
                    </w:rPr>
                    <w:t>Yayın  Sayısı</w:t>
                  </w:r>
                  <w:proofErr w:type="gramEnd"/>
                  <w:r w:rsidRPr="000814C9">
                    <w:rPr>
                      <w:rFonts w:ascii="Times New Roman" w:hAnsi="Times New Roman" w:cs="Times New Roman"/>
                    </w:rPr>
                    <w:t xml:space="preserve">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4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S.E.2.H.1.F.4. </w:t>
                  </w:r>
                  <w:r w:rsidRPr="000814C9">
                    <w:rPr>
                      <w:rFonts w:ascii="Times New Roman" w:hAnsi="Times New Roman" w:cs="Times New Roman"/>
                      <w:b w:val="0"/>
                    </w:rPr>
                    <w:t>Üye firmalara faaliyet alanları ile ilgili konularda mevzuat değişikliği, toplantı vb. konularda bilgilendirici bültenler hazırlamak</w:t>
                  </w:r>
                </w:p>
              </w:tc>
              <w:tc>
                <w:tcPr>
                  <w:tcW w:w="1429" w:type="dxa"/>
                  <w:shd w:val="clear" w:color="auto" w:fill="D9D9D9" w:themeFill="background1" w:themeFillShade="D9"/>
                </w:tcPr>
                <w:p w:rsidR="00C502CC" w:rsidRDefault="002D6EBF"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S.E.2.H.1.F.4.G.1. </w:t>
                  </w:r>
                  <w:r w:rsidRPr="000814C9">
                    <w:rPr>
                      <w:rFonts w:ascii="Times New Roman" w:hAnsi="Times New Roman" w:cs="Times New Roman"/>
                    </w:rPr>
                    <w:t xml:space="preserve">İstatistik, Bülten, </w:t>
                  </w:r>
                  <w:proofErr w:type="spellStart"/>
                  <w:r w:rsidRPr="000814C9">
                    <w:rPr>
                      <w:rFonts w:ascii="Times New Roman" w:hAnsi="Times New Roman" w:cs="Times New Roman"/>
                    </w:rPr>
                    <w:t>Mevz</w:t>
                  </w:r>
                  <w:proofErr w:type="spellEnd"/>
                  <w:r>
                    <w:rPr>
                      <w:rFonts w:ascii="Times New Roman" w:hAnsi="Times New Roman" w:cs="Times New Roman"/>
                    </w:rPr>
                    <w:t xml:space="preserve">. </w:t>
                  </w:r>
                  <w:r w:rsidRPr="000814C9">
                    <w:rPr>
                      <w:rFonts w:ascii="Times New Roman" w:hAnsi="Times New Roman" w:cs="Times New Roman"/>
                    </w:rPr>
                    <w:t>vb. bilg</w:t>
                  </w:r>
                  <w:r>
                    <w:rPr>
                      <w:rFonts w:ascii="Times New Roman" w:hAnsi="Times New Roman" w:cs="Times New Roman"/>
                    </w:rPr>
                    <w:t xml:space="preserve">ilendirme hizmetleri </w:t>
                  </w:r>
                  <w:proofErr w:type="spellStart"/>
                  <w:r>
                    <w:rPr>
                      <w:rFonts w:ascii="Times New Roman" w:hAnsi="Times New Roman" w:cs="Times New Roman"/>
                    </w:rPr>
                    <w:t>mem</w:t>
                  </w:r>
                  <w:proofErr w:type="spellEnd"/>
                  <w:r>
                    <w:rPr>
                      <w:rFonts w:ascii="Times New Roman" w:hAnsi="Times New Roman" w:cs="Times New Roman"/>
                    </w:rPr>
                    <w:t>.</w:t>
                  </w:r>
                  <w:r w:rsidRPr="000814C9">
                    <w:rPr>
                      <w:rFonts w:ascii="Times New Roman" w:hAnsi="Times New Roman" w:cs="Times New Roman"/>
                    </w:rPr>
                    <w:t xml:space="preserve"> anket sonucu (yüzde)</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73</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74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00253C08">
              <w:rPr>
                <w:rFonts w:ascii="Times New Roman" w:hAnsi="Times New Roman" w:cs="Times New Roman"/>
              </w:rPr>
              <w:t>Üyelerin B</w:t>
            </w:r>
            <w:r w:rsidRPr="000814C9">
              <w:rPr>
                <w:rFonts w:ascii="Times New Roman" w:hAnsi="Times New Roman" w:cs="Times New Roman"/>
              </w:rPr>
              <w:t xml:space="preserve">orsadaki etkinliğini arttırmak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2D6EBF"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D6EBF">
                    <w:rPr>
                      <w:rFonts w:ascii="Times New Roman" w:hAnsi="Times New Roman" w:cs="Times New Roman"/>
                      <w:b w:val="0"/>
                    </w:rPr>
                    <w:t xml:space="preserve">Sorumlu </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2D6EBF">
                    <w:rPr>
                      <w:rFonts w:ascii="Times New Roman" w:hAnsi="Times New Roman" w:cs="Times New Roman"/>
                      <w:b/>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S.E.2.H.2.F.1. </w:t>
                  </w:r>
                  <w:r w:rsidRPr="000814C9">
                    <w:rPr>
                      <w:rFonts w:ascii="Times New Roman" w:hAnsi="Times New Roman" w:cs="Times New Roman"/>
                      <w:b w:val="0"/>
                    </w:rPr>
                    <w:t>Meslek Grupları Sinerji toplantıları düzenlemek</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S.E.2.H.2.F.1.G.1. </w:t>
                  </w:r>
                  <w:r w:rsidRPr="000814C9">
                    <w:rPr>
                      <w:rFonts w:ascii="Times New Roman" w:hAnsi="Times New Roman" w:cs="Times New Roman"/>
                    </w:rPr>
                    <w:t>Sinerji Toplantı Sayısı (adet)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shd w:val="clear" w:color="auto" w:fill="D9D9D9" w:themeFill="background1" w:themeFillShade="D9"/>
                </w:tcPr>
                <w:p w:rsidR="002D6EBF" w:rsidRPr="000814C9" w:rsidRDefault="002D6EBF" w:rsidP="00AD358A">
                  <w:pPr>
                    <w:rPr>
                      <w:rFonts w:ascii="Times New Roman" w:hAnsi="Times New Roman" w:cs="Times New Roman"/>
                      <w:b w:val="0"/>
                    </w:rPr>
                  </w:pPr>
                  <w:r>
                    <w:rPr>
                      <w:rFonts w:ascii="Times New Roman" w:hAnsi="Times New Roman" w:cs="Times New Roman"/>
                      <w:b w:val="0"/>
                    </w:rPr>
                    <w:t xml:space="preserve">S.E.2.H.2.F.2. </w:t>
                  </w:r>
                  <w:r w:rsidRPr="000814C9">
                    <w:rPr>
                      <w:rFonts w:ascii="Times New Roman" w:hAnsi="Times New Roman" w:cs="Times New Roman"/>
                      <w:b w:val="0"/>
                    </w:rPr>
                    <w:t>Üyelerle ilgili etkinlik düzenlemek</w:t>
                  </w:r>
                </w:p>
                <w:p w:rsidR="002D6EBF" w:rsidRPr="000814C9" w:rsidRDefault="002D6EBF" w:rsidP="00AD358A">
                  <w:pPr>
                    <w:rPr>
                      <w:rFonts w:ascii="Times New Roman" w:hAnsi="Times New Roman" w:cs="Times New Roman"/>
                      <w:b w:val="0"/>
                    </w:rPr>
                  </w:pPr>
                </w:p>
              </w:tc>
              <w:tc>
                <w:tcPr>
                  <w:tcW w:w="1458" w:type="dxa"/>
                  <w:shd w:val="clear" w:color="auto" w:fill="D9D9D9" w:themeFill="background1" w:themeFillShade="D9"/>
                </w:tcPr>
                <w:p w:rsid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899" w:type="dxa"/>
                  <w:shd w:val="clear" w:color="auto" w:fill="D9D9D9" w:themeFill="background1" w:themeFillShade="D9"/>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S.E.2.H.2.F.2.G.1. </w:t>
                  </w:r>
                  <w:r w:rsidRPr="000814C9">
                    <w:rPr>
                      <w:rFonts w:ascii="Times New Roman" w:hAnsi="Times New Roman" w:cs="Times New Roman"/>
                    </w:rPr>
                    <w:t>Etkinlik sayısı (adet)</w:t>
                  </w:r>
                </w:p>
              </w:tc>
              <w:tc>
                <w:tcPr>
                  <w:tcW w:w="756"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747"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r>
          </w:tbl>
          <w:p w:rsidR="0057437D" w:rsidRDefault="0057437D" w:rsidP="0057437D">
            <w:pPr>
              <w:rPr>
                <w:b/>
              </w:rPr>
            </w:pPr>
          </w:p>
          <w:p w:rsidR="00253C08" w:rsidRPr="000814C9" w:rsidRDefault="00253C08"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Mevcut üye sayısını % </w:t>
            </w:r>
            <w:proofErr w:type="gramStart"/>
            <w:r w:rsidRPr="000814C9">
              <w:rPr>
                <w:rFonts w:ascii="Times New Roman" w:hAnsi="Times New Roman" w:cs="Times New Roman"/>
              </w:rPr>
              <w:t>4  arttırmak</w:t>
            </w:r>
            <w:proofErr w:type="gramEnd"/>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S.E.2.H.3.F.1. </w:t>
                  </w:r>
                  <w:r w:rsidRPr="000814C9">
                    <w:rPr>
                      <w:rFonts w:ascii="Times New Roman" w:hAnsi="Times New Roman" w:cs="Times New Roman"/>
                      <w:b w:val="0"/>
                    </w:rPr>
                    <w:t xml:space="preserve">Yeni üye kazanmak için; ilgili kardeş oda ve diğer kurumların işbirliği ile </w:t>
                  </w:r>
                  <w:r w:rsidRPr="000814C9">
                    <w:rPr>
                      <w:rFonts w:ascii="Times New Roman" w:hAnsi="Times New Roman" w:cs="Times New Roman"/>
                      <w:b w:val="0"/>
                    </w:rPr>
                    <w:lastRenderedPageBreak/>
                    <w:t>tarama çalışmaları ve kayıt işlemlerinin yapılması, tescil kayıtlarının incelenmesi</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Üyelik İşlemleri ve </w:t>
                  </w:r>
                  <w:r>
                    <w:rPr>
                      <w:rFonts w:ascii="Times New Roman" w:hAnsi="Times New Roman" w:cs="Times New Roman"/>
                    </w:rPr>
                    <w:lastRenderedPageBreak/>
                    <w:t>Kararlar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S.E.2.H.3.F.1.G.1.</w:t>
                  </w:r>
                  <w:r w:rsidRPr="000814C9">
                    <w:rPr>
                      <w:rFonts w:ascii="Times New Roman" w:hAnsi="Times New Roman" w:cs="Times New Roman"/>
                    </w:rPr>
                    <w:t xml:space="preserve"> Yeni üye </w:t>
                  </w:r>
                  <w:r w:rsidRPr="000814C9">
                    <w:rPr>
                      <w:rFonts w:ascii="Times New Roman" w:hAnsi="Times New Roman" w:cs="Times New Roman"/>
                    </w:rPr>
                    <w:lastRenderedPageBreak/>
                    <w:t>sayısı(adet)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lastRenderedPageBreak/>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bl>
          <w:p w:rsidR="0057437D" w:rsidRDefault="0057437D"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Pr="000814C9" w:rsidRDefault="00253C08"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 xml:space="preserve">Askıya alınacak üye sayısını azaltmak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1"/>
              <w:gridCol w:w="1401"/>
              <w:gridCol w:w="1890"/>
              <w:gridCol w:w="771"/>
              <w:gridCol w:w="890"/>
              <w:gridCol w:w="890"/>
              <w:gridCol w:w="763"/>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01"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0"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14"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tcPr>
                <w:p w:rsidR="002D6EBF" w:rsidRPr="000814C9" w:rsidRDefault="002D6EBF" w:rsidP="00AD358A">
                  <w:pPr>
                    <w:rPr>
                      <w:rFonts w:ascii="Times New Roman" w:hAnsi="Times New Roman" w:cs="Times New Roman"/>
                      <w:b w:val="0"/>
                    </w:rPr>
                  </w:pPr>
                </w:p>
              </w:tc>
              <w:tc>
                <w:tcPr>
                  <w:tcW w:w="1401"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0"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71"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63"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3001"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S.E.2.H.4.F.1.</w:t>
                  </w:r>
                  <w:r w:rsidRPr="000814C9">
                    <w:rPr>
                      <w:rFonts w:ascii="Times New Roman" w:hAnsi="Times New Roman" w:cs="Times New Roman"/>
                      <w:b w:val="0"/>
                    </w:rPr>
                    <w:t xml:space="preserve"> Üyelerin resmi iletişim bilgilerinin güncellenmesinin sağlanması, üyelerin ziyaret edilmesi ve tutanak hazırlanması</w:t>
                  </w:r>
                </w:p>
              </w:tc>
              <w:tc>
                <w:tcPr>
                  <w:tcW w:w="1401"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890"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S.E.2.H.4.F.1.G.1.</w:t>
                  </w:r>
                  <w:r w:rsidRPr="000814C9">
                    <w:rPr>
                      <w:rFonts w:ascii="Times New Roman" w:hAnsi="Times New Roman" w:cs="Times New Roman"/>
                    </w:rPr>
                    <w:t xml:space="preserve"> Potansiyel askıya alınacak üye ziyaret sayısı(adet)</w:t>
                  </w:r>
                </w:p>
              </w:tc>
              <w:tc>
                <w:tcPr>
                  <w:tcW w:w="771"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763"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90B1F">
              <w:rPr>
                <w:rFonts w:ascii="Times New Roman" w:hAnsi="Times New Roman" w:cs="Times New Roman"/>
              </w:rPr>
              <w:t xml:space="preserve">BORSA HİZMETLERİNİ VE </w:t>
            </w:r>
            <w:r w:rsidR="005A5115" w:rsidRPr="00990B1F">
              <w:rPr>
                <w:rFonts w:ascii="Times New Roman" w:hAnsi="Times New Roman" w:cs="Times New Roman"/>
              </w:rPr>
              <w:t xml:space="preserve">PİYASA </w:t>
            </w:r>
            <w:r w:rsidRPr="00990B1F">
              <w:rPr>
                <w:rFonts w:ascii="Times New Roman" w:hAnsi="Times New Roman" w:cs="Times New Roman"/>
              </w:rPr>
              <w:t xml:space="preserve">UYGULAMALARINI </w:t>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t xml:space="preserve">               </w:t>
            </w:r>
            <w:r w:rsidR="00990B1F">
              <w:rPr>
                <w:rFonts w:ascii="Times New Roman" w:hAnsi="Times New Roman" w:cs="Times New Roman"/>
              </w:rPr>
              <w:t xml:space="preserve">                </w:t>
            </w:r>
            <w:r w:rsidRPr="00990B1F">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Tescil gelirini, hizmet çeşitliliğini arttırmak ve geliştirmek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5"/>
              <w:gridCol w:w="1116"/>
              <w:gridCol w:w="1700"/>
              <w:gridCol w:w="1176"/>
              <w:gridCol w:w="1159"/>
              <w:gridCol w:w="1294"/>
              <w:gridCol w:w="1116"/>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03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00"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4780"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b w:val="0"/>
                    </w:rPr>
                  </w:pPr>
                </w:p>
              </w:tc>
              <w:tc>
                <w:tcPr>
                  <w:tcW w:w="103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00"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188"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116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307"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116" w:type="dxa"/>
                  <w:shd w:val="clear" w:color="auto" w:fill="auto"/>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t>S.E.3.H.1.F.1.</w:t>
                  </w:r>
                  <w:r w:rsidRPr="000814C9">
                    <w:rPr>
                      <w:rFonts w:ascii="Times New Roman" w:hAnsi="Times New Roman" w:cs="Times New Roman"/>
                      <w:b w:val="0"/>
                    </w:rPr>
                    <w:t xml:space="preserve"> E tescil yapmak</w:t>
                  </w:r>
                </w:p>
              </w:tc>
              <w:tc>
                <w:tcPr>
                  <w:tcW w:w="1032" w:type="dxa"/>
                </w:tcPr>
                <w:p w:rsidR="0018307A"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S.E.3.H.1.F.1.G.1.</w:t>
                  </w:r>
                  <w:r w:rsidRPr="000814C9">
                    <w:rPr>
                      <w:rFonts w:ascii="Times New Roman" w:hAnsi="Times New Roman" w:cs="Times New Roman"/>
                    </w:rPr>
                    <w:t xml:space="preserve"> Yapılan e tescil (adet)</w:t>
                  </w:r>
                </w:p>
              </w:tc>
              <w:tc>
                <w:tcPr>
                  <w:tcW w:w="1188"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69"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07"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S.E.3.H.1.F.2. </w:t>
                  </w:r>
                  <w:r w:rsidRPr="006A0634">
                    <w:rPr>
                      <w:rFonts w:ascii="Times New Roman" w:hAnsi="Times New Roman" w:cs="Times New Roman"/>
                      <w:b w:val="0"/>
                    </w:rPr>
                    <w:t>Borsa</w:t>
                  </w:r>
                  <w:r>
                    <w:rPr>
                      <w:rFonts w:ascii="Times New Roman" w:hAnsi="Times New Roman" w:cs="Times New Roman"/>
                      <w:b w:val="0"/>
                    </w:rPr>
                    <w:t xml:space="preserve"> </w:t>
                  </w:r>
                  <w:r w:rsidRPr="006A0634">
                    <w:rPr>
                      <w:rFonts w:ascii="Times New Roman" w:hAnsi="Times New Roman" w:cs="Times New Roman"/>
                      <w:b w:val="0"/>
                    </w:rPr>
                    <w:t xml:space="preserve">kotasyona </w:t>
                  </w:r>
                  <w:proofErr w:type="gramStart"/>
                  <w:r w:rsidRPr="006A0634">
                    <w:rPr>
                      <w:rFonts w:ascii="Times New Roman" w:hAnsi="Times New Roman" w:cs="Times New Roman"/>
                      <w:b w:val="0"/>
                    </w:rPr>
                    <w:t>dahil</w:t>
                  </w:r>
                  <w:proofErr w:type="gramEnd"/>
                  <w:r w:rsidRPr="006A0634">
                    <w:rPr>
                      <w:rFonts w:ascii="Times New Roman" w:hAnsi="Times New Roman" w:cs="Times New Roman"/>
                      <w:b w:val="0"/>
                    </w:rPr>
                    <w:t xml:space="preserve"> edilmek üzere Gümrük ve Ticaret Bakanlığına önermek</w:t>
                  </w:r>
                </w:p>
              </w:tc>
              <w:tc>
                <w:tcPr>
                  <w:tcW w:w="1032" w:type="dxa"/>
                  <w:shd w:val="clear" w:color="auto" w:fill="D9D9D9" w:themeFill="background1" w:themeFillShade="D9"/>
                </w:tcPr>
                <w:p w:rsid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S.E.3.H.1.F.2.G.1. </w:t>
                  </w:r>
                  <w:r w:rsidRPr="000814C9">
                    <w:rPr>
                      <w:rFonts w:ascii="Times New Roman" w:hAnsi="Times New Roman" w:cs="Times New Roman"/>
                    </w:rPr>
                    <w:t>Öneri sayısı (adet)</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vMerge w:val="restart"/>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S.E.3.H.1.F.3. </w:t>
                  </w:r>
                  <w:r w:rsidRPr="006A0634">
                    <w:rPr>
                      <w:rFonts w:ascii="Times New Roman" w:hAnsi="Times New Roman" w:cs="Times New Roman"/>
                      <w:b w:val="0"/>
                    </w:rPr>
                    <w:t>Yıllık bütçenin yönetilmesi</w:t>
                  </w:r>
                </w:p>
              </w:tc>
              <w:tc>
                <w:tcPr>
                  <w:tcW w:w="1032" w:type="dxa"/>
                </w:tcPr>
                <w:p w:rsidR="0018307A" w:rsidRDefault="0046301C" w:rsidP="00463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Mali İşler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S.E.3.H.1.F.3.G.1. </w:t>
                  </w:r>
                  <w:r w:rsidRPr="000814C9">
                    <w:rPr>
                      <w:rFonts w:ascii="Times New Roman" w:hAnsi="Times New Roman" w:cs="Times New Roman"/>
                    </w:rPr>
                    <w:t>Bütçe Gerçekleşme Oranı (Yüzde)</w:t>
                  </w:r>
                  <w:r>
                    <w:rPr>
                      <w:rFonts w:ascii="Times New Roman" w:hAnsi="Times New Roman" w:cs="Times New Roman"/>
                    </w:rPr>
                    <w:t>(Gelir-Gider)</w:t>
                  </w:r>
                </w:p>
              </w:tc>
              <w:tc>
                <w:tcPr>
                  <w:tcW w:w="1188"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69"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307"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rPr>
                  </w:pPr>
                </w:p>
              </w:tc>
              <w:tc>
                <w:tcPr>
                  <w:tcW w:w="1032" w:type="dxa"/>
                  <w:shd w:val="clear" w:color="auto" w:fill="D9D9D9" w:themeFill="background1" w:themeFillShade="D9"/>
                </w:tcPr>
                <w:p w:rsidR="0018307A" w:rsidRDefault="0046301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S.E.3.H.1.F.3.G.2. </w:t>
                  </w:r>
                  <w:r w:rsidRPr="000814C9">
                    <w:rPr>
                      <w:rFonts w:ascii="Times New Roman" w:hAnsi="Times New Roman" w:cs="Times New Roman"/>
                    </w:rPr>
                    <w:t>Tescil Geliri (TL)</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9.405.000</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9.875.000</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10.368.000</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10.885.000</w:t>
                  </w:r>
                </w:p>
              </w:tc>
            </w:tr>
          </w:tbl>
          <w:p w:rsidR="0057437D" w:rsidRDefault="0057437D" w:rsidP="0057437D">
            <w:pPr>
              <w:rPr>
                <w:b/>
              </w:rPr>
            </w:pPr>
          </w:p>
          <w:p w:rsidR="00990B1F" w:rsidRPr="000814C9" w:rsidRDefault="00990B1F"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Bina altyapı yönetimini güçlendirmek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31"/>
              <w:gridCol w:w="1295"/>
              <w:gridCol w:w="1784"/>
              <w:gridCol w:w="937"/>
              <w:gridCol w:w="937"/>
              <w:gridCol w:w="1011"/>
              <w:gridCol w:w="1011"/>
            </w:tblGrid>
            <w:tr w:rsidR="006559B7" w:rsidRPr="000814C9" w:rsidTr="0065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val="restart"/>
                  <w:shd w:val="clear" w:color="auto" w:fill="A6A6A6" w:themeFill="background1" w:themeFillShade="A6"/>
                </w:tcPr>
                <w:p w:rsidR="006559B7" w:rsidRPr="000814C9" w:rsidRDefault="006559B7" w:rsidP="00AD358A">
                  <w:pPr>
                    <w:rPr>
                      <w:rFonts w:ascii="Times New Roman" w:hAnsi="Times New Roman" w:cs="Times New Roman"/>
                      <w:b w:val="0"/>
                    </w:rPr>
                  </w:pPr>
                  <w:r w:rsidRPr="000814C9">
                    <w:rPr>
                      <w:rFonts w:ascii="Times New Roman" w:hAnsi="Times New Roman" w:cs="Times New Roman"/>
                      <w:b w:val="0"/>
                    </w:rPr>
                    <w:t>Faaliyet</w:t>
                  </w:r>
                </w:p>
              </w:tc>
              <w:tc>
                <w:tcPr>
                  <w:tcW w:w="1295" w:type="dxa"/>
                  <w:vMerge w:val="restart"/>
                  <w:shd w:val="clear" w:color="auto" w:fill="A6A6A6" w:themeFill="background1" w:themeFillShade="A6"/>
                </w:tcPr>
                <w:p w:rsidR="006559B7" w:rsidRPr="006559B7"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highlight w:val="yellow"/>
                    </w:rPr>
                  </w:pPr>
                  <w:r w:rsidRPr="0018307A">
                    <w:rPr>
                      <w:rFonts w:ascii="Times New Roman" w:hAnsi="Times New Roman" w:cs="Times New Roman"/>
                      <w:b w:val="0"/>
                    </w:rPr>
                    <w:t>Sorumlu Müdürlük</w:t>
                  </w:r>
                </w:p>
              </w:tc>
              <w:tc>
                <w:tcPr>
                  <w:tcW w:w="1784" w:type="dxa"/>
                  <w:vMerge w:val="restart"/>
                  <w:shd w:val="clear" w:color="auto" w:fill="A6A6A6" w:themeFill="background1" w:themeFillShade="A6"/>
                </w:tcPr>
                <w:p w:rsidR="006559B7" w:rsidRPr="000814C9"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shd w:val="clear" w:color="auto" w:fill="A6A6A6" w:themeFill="background1" w:themeFillShade="A6"/>
                </w:tcPr>
                <w:p w:rsidR="006559B7" w:rsidRPr="000814C9" w:rsidRDefault="006559B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tcPr>
                <w:p w:rsidR="006559B7" w:rsidRPr="000814C9" w:rsidRDefault="006559B7" w:rsidP="00AD358A">
                  <w:pPr>
                    <w:rPr>
                      <w:rFonts w:ascii="Times New Roman" w:hAnsi="Times New Roman" w:cs="Times New Roman"/>
                      <w:b w:val="0"/>
                    </w:rPr>
                  </w:pPr>
                </w:p>
              </w:tc>
              <w:tc>
                <w:tcPr>
                  <w:tcW w:w="1295" w:type="dxa"/>
                  <w:vMerge/>
                </w:tcPr>
                <w:p w:rsidR="006559B7" w:rsidRPr="006559B7"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highlight w:val="yellow"/>
                    </w:rPr>
                  </w:pPr>
                </w:p>
              </w:tc>
              <w:tc>
                <w:tcPr>
                  <w:tcW w:w="1784" w:type="dxa"/>
                  <w:vMerge/>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6559B7" w:rsidRPr="000814C9" w:rsidTr="006559B7">
              <w:trPr>
                <w:trHeight w:val="719"/>
              </w:trPr>
              <w:tc>
                <w:tcPr>
                  <w:cnfStyle w:val="001000000000" w:firstRow="0" w:lastRow="0" w:firstColumn="1" w:lastColumn="0" w:oddVBand="0" w:evenVBand="0" w:oddHBand="0" w:evenHBand="0" w:firstRowFirstColumn="0" w:firstRowLastColumn="0" w:lastRowFirstColumn="0" w:lastRowLastColumn="0"/>
                  <w:tcW w:w="2631" w:type="dxa"/>
                </w:tcPr>
                <w:p w:rsidR="006559B7" w:rsidRPr="006A0634" w:rsidRDefault="006559B7" w:rsidP="007C58BA">
                  <w:pPr>
                    <w:spacing w:after="160" w:line="259" w:lineRule="auto"/>
                    <w:rPr>
                      <w:rFonts w:ascii="Times New Roman" w:hAnsi="Times New Roman" w:cs="Times New Roman"/>
                      <w:b w:val="0"/>
                    </w:rPr>
                  </w:pPr>
                  <w:r>
                    <w:rPr>
                      <w:rFonts w:ascii="Times New Roman" w:hAnsi="Times New Roman" w:cs="Times New Roman"/>
                      <w:b w:val="0"/>
                    </w:rPr>
                    <w:t xml:space="preserve">S.E.3.H.2.F.1. </w:t>
                  </w:r>
                  <w:r w:rsidRPr="006A0634">
                    <w:rPr>
                      <w:rFonts w:ascii="Times New Roman" w:hAnsi="Times New Roman" w:cs="Times New Roman"/>
                      <w:b w:val="0"/>
                    </w:rPr>
                    <w:t xml:space="preserve">Borsa Binasının güçlendirilmesi ve </w:t>
                  </w:r>
                  <w:proofErr w:type="spellStart"/>
                  <w:r w:rsidRPr="006A0634">
                    <w:rPr>
                      <w:rFonts w:ascii="Times New Roman" w:hAnsi="Times New Roman" w:cs="Times New Roman"/>
                      <w:b w:val="0"/>
                    </w:rPr>
                    <w:t>resterasyonunun</w:t>
                  </w:r>
                  <w:proofErr w:type="spellEnd"/>
                  <w:r w:rsidRPr="006A0634">
                    <w:rPr>
                      <w:rFonts w:ascii="Times New Roman" w:hAnsi="Times New Roman" w:cs="Times New Roman"/>
                      <w:b w:val="0"/>
                    </w:rPr>
                    <w:t xml:space="preserve"> yapılması</w:t>
                  </w:r>
                </w:p>
              </w:tc>
              <w:tc>
                <w:tcPr>
                  <w:tcW w:w="1295" w:type="dxa"/>
                </w:tcPr>
                <w:p w:rsidR="006559B7" w:rsidRPr="0018307A"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tcPr>
                <w:p w:rsidR="006559B7" w:rsidRPr="000814C9"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S.E.3.H.2.F.1.G.1. </w:t>
                  </w:r>
                  <w:r w:rsidRPr="000814C9">
                    <w:rPr>
                      <w:rFonts w:ascii="Times New Roman" w:hAnsi="Times New Roman" w:cs="Times New Roman"/>
                    </w:rPr>
                    <w:t>Mimari rapor/</w:t>
                  </w:r>
                  <w:proofErr w:type="spellStart"/>
                  <w:r w:rsidRPr="000814C9">
                    <w:rPr>
                      <w:rFonts w:ascii="Times New Roman" w:hAnsi="Times New Roman" w:cs="Times New Roman"/>
                    </w:rPr>
                    <w:t>lar</w:t>
                  </w:r>
                  <w:proofErr w:type="spellEnd"/>
                  <w:r w:rsidRPr="000814C9">
                    <w:rPr>
                      <w:rFonts w:ascii="Times New Roman" w:hAnsi="Times New Roman" w:cs="Times New Roman"/>
                    </w:rPr>
                    <w:t xml:space="preserve"> (adet)</w:t>
                  </w:r>
                </w:p>
              </w:tc>
              <w:tc>
                <w:tcPr>
                  <w:tcW w:w="937"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7"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1"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31" w:type="dxa"/>
                  <w:shd w:val="clear" w:color="auto" w:fill="D9D9D9" w:themeFill="background1" w:themeFillShade="D9"/>
                </w:tcPr>
                <w:p w:rsidR="006559B7" w:rsidRPr="006A0634" w:rsidRDefault="006559B7" w:rsidP="00AD358A">
                  <w:pPr>
                    <w:rPr>
                      <w:rFonts w:ascii="Times New Roman" w:hAnsi="Times New Roman" w:cs="Times New Roman"/>
                      <w:b w:val="0"/>
                    </w:rPr>
                  </w:pPr>
                  <w:r>
                    <w:rPr>
                      <w:rFonts w:ascii="Times New Roman" w:hAnsi="Times New Roman" w:cs="Times New Roman"/>
                      <w:b w:val="0"/>
                    </w:rPr>
                    <w:t xml:space="preserve">S.E.3.H.2.F.2. </w:t>
                  </w:r>
                  <w:r w:rsidRPr="006A0634">
                    <w:rPr>
                      <w:rFonts w:ascii="Times New Roman" w:hAnsi="Times New Roman" w:cs="Times New Roman"/>
                      <w:b w:val="0"/>
                    </w:rPr>
                    <w:t>Envanter yönetimi sistemini kurmak</w:t>
                  </w:r>
                </w:p>
              </w:tc>
              <w:tc>
                <w:tcPr>
                  <w:tcW w:w="1295" w:type="dxa"/>
                  <w:shd w:val="clear" w:color="auto" w:fill="D9D9D9" w:themeFill="background1" w:themeFillShade="D9"/>
                </w:tcPr>
                <w:p w:rsidR="006559B7" w:rsidRPr="0018307A"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shd w:val="clear" w:color="auto" w:fill="D9D9D9" w:themeFill="background1" w:themeFillShade="D9"/>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S.E.3.H.2.F.2.G.1.</w:t>
                  </w:r>
                  <w:r w:rsidRPr="000814C9">
                    <w:rPr>
                      <w:rFonts w:ascii="Times New Roman" w:hAnsi="Times New Roman" w:cs="Times New Roman"/>
                    </w:rPr>
                    <w:t xml:space="preserve"> Envanter yönetim sistemi kurulumu (adet)</w:t>
                  </w:r>
                </w:p>
              </w:tc>
              <w:tc>
                <w:tcPr>
                  <w:tcW w:w="937"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7"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Üye memnuniyetini % 2 arttırmak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14"/>
              <w:gridCol w:w="1302"/>
              <w:gridCol w:w="1784"/>
              <w:gridCol w:w="939"/>
              <w:gridCol w:w="939"/>
              <w:gridCol w:w="1014"/>
              <w:gridCol w:w="1014"/>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30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4"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06"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b w:val="0"/>
                    </w:rPr>
                  </w:pPr>
                </w:p>
              </w:tc>
              <w:tc>
                <w:tcPr>
                  <w:tcW w:w="130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84"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t xml:space="preserve">S.E.3.H.3.F.1. </w:t>
                  </w:r>
                  <w:r w:rsidRPr="000814C9">
                    <w:rPr>
                      <w:rFonts w:ascii="Times New Roman" w:hAnsi="Times New Roman" w:cs="Times New Roman"/>
                      <w:b w:val="0"/>
                    </w:rPr>
                    <w:t>Fiziksel altyapı memnuniyeti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S.E.3.H.3.F.1.G.1.</w:t>
                  </w:r>
                  <w:r w:rsidRPr="000814C9">
                    <w:rPr>
                      <w:rFonts w:ascii="Times New Roman" w:hAnsi="Times New Roman" w:cs="Times New Roman"/>
                    </w:rPr>
                    <w:t xml:space="preserve"> 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S.E.3.H.3.F.2. </w:t>
                  </w:r>
                  <w:r w:rsidRPr="006A0634">
                    <w:rPr>
                      <w:rFonts w:ascii="Times New Roman" w:hAnsi="Times New Roman" w:cs="Times New Roman"/>
                      <w:b w:val="0"/>
                    </w:rPr>
                    <w:t>Salon Hizmetleri Memnuniyeti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S.E.3.H.3.F.2.G.1.</w:t>
                  </w:r>
                  <w:r w:rsidRPr="000814C9">
                    <w:rPr>
                      <w:rFonts w:ascii="Times New Roman" w:hAnsi="Times New Roman" w:cs="Times New Roman"/>
                    </w:rPr>
                    <w:t xml:space="preserve"> 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S.E.3.H.3.F.3. </w:t>
                  </w:r>
                  <w:r w:rsidRPr="006A0634">
                    <w:rPr>
                      <w:rFonts w:ascii="Times New Roman" w:hAnsi="Times New Roman" w:cs="Times New Roman"/>
                      <w:b w:val="0"/>
                    </w:rPr>
                    <w:t>WEB Sitesi ve Bilgi İşlem Hizmetleri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S.E.3.H.3.F.3.G.1. </w:t>
                  </w:r>
                  <w:r w:rsidRPr="000814C9">
                    <w:rPr>
                      <w:rFonts w:ascii="Times New Roman" w:hAnsi="Times New Roman" w:cs="Times New Roman"/>
                    </w:rPr>
                    <w:t>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lastRenderedPageBreak/>
                    <w:t xml:space="preserve">S.E.3.H.3.F.4. </w:t>
                  </w:r>
                  <w:r w:rsidRPr="006A0634">
                    <w:rPr>
                      <w:rFonts w:ascii="Times New Roman" w:hAnsi="Times New Roman" w:cs="Times New Roman"/>
                      <w:b w:val="0"/>
                    </w:rPr>
                    <w:t>Etkinlik ve Organizasyon Hizmetleri memnuniyetini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S.E.3.H.3.F.4.G.1. </w:t>
                  </w:r>
                  <w:r w:rsidRPr="000814C9">
                    <w:rPr>
                      <w:rFonts w:ascii="Times New Roman" w:hAnsi="Times New Roman" w:cs="Times New Roman"/>
                    </w:rPr>
                    <w:t>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%87</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%89</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S.E.3.H.3.F.5. </w:t>
                  </w:r>
                  <w:r w:rsidRPr="006A0634">
                    <w:rPr>
                      <w:rFonts w:ascii="Times New Roman" w:hAnsi="Times New Roman" w:cs="Times New Roman"/>
                      <w:b w:val="0"/>
                    </w:rPr>
                    <w:t>Tescil Memnuniyetini arttırmak</w:t>
                  </w:r>
                </w:p>
              </w:tc>
              <w:tc>
                <w:tcPr>
                  <w:tcW w:w="1302" w:type="dxa"/>
                </w:tcPr>
                <w:p w:rsidR="0018307A" w:rsidRDefault="0083518D" w:rsidP="00CA01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tcPr>
                <w:p w:rsidR="0018307A" w:rsidRPr="000814C9" w:rsidRDefault="0018307A" w:rsidP="00CA01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S.E.3.H.3.F.5.G.1.</w:t>
                  </w:r>
                  <w:r w:rsidRPr="000814C9">
                    <w:rPr>
                      <w:rFonts w:ascii="Times New Roman" w:hAnsi="Times New Roman" w:cs="Times New Roman"/>
                    </w:rPr>
                    <w:t xml:space="preserve"> 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%74</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S.E.3.H.3.F.6. </w:t>
                  </w:r>
                  <w:r w:rsidRPr="006A0634">
                    <w:rPr>
                      <w:rFonts w:ascii="Times New Roman" w:hAnsi="Times New Roman" w:cs="Times New Roman"/>
                      <w:b w:val="0"/>
                    </w:rPr>
                    <w:t>Kurumsal İletişim memnuniyetini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S.E.3.H.3.F.6.G.1.</w:t>
                  </w:r>
                  <w:r w:rsidRPr="000814C9">
                    <w:rPr>
                      <w:rFonts w:ascii="Times New Roman" w:hAnsi="Times New Roman" w:cs="Times New Roman"/>
                    </w:rPr>
                    <w:t xml:space="preserve"> 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r>
            <w:tr w:rsidR="0018307A" w:rsidRPr="000814C9" w:rsidTr="00A675A9">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S.E.3.H.3.F.7. </w:t>
                  </w:r>
                  <w:r w:rsidRPr="006A0634">
                    <w:rPr>
                      <w:rFonts w:ascii="Times New Roman" w:hAnsi="Times New Roman" w:cs="Times New Roman"/>
                      <w:b w:val="0"/>
                    </w:rPr>
                    <w:t>Üyelik İşlemleri Hizmeti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S.E.3.H.3.F.7.G.1. </w:t>
                  </w:r>
                  <w:r w:rsidRPr="000814C9">
                    <w:rPr>
                      <w:rFonts w:ascii="Times New Roman" w:hAnsi="Times New Roman" w:cs="Times New Roman"/>
                    </w:rPr>
                    <w:t>Anket sonucu (yüzde)</w:t>
                  </w:r>
                </w:p>
              </w:tc>
              <w:tc>
                <w:tcPr>
                  <w:tcW w:w="939" w:type="dxa"/>
                  <w:vAlign w:val="center"/>
                </w:tcPr>
                <w:p w:rsidR="0018307A" w:rsidRPr="000814C9" w:rsidRDefault="00A675A9" w:rsidP="00A67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939" w:type="dxa"/>
                  <w:vAlign w:val="center"/>
                </w:tcPr>
                <w:p w:rsidR="0018307A" w:rsidRPr="000814C9" w:rsidRDefault="00A675A9" w:rsidP="00A67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c>
                <w:tcPr>
                  <w:tcW w:w="1014" w:type="dxa"/>
                  <w:vAlign w:val="center"/>
                </w:tcPr>
                <w:p w:rsidR="0018307A" w:rsidRPr="000814C9" w:rsidRDefault="00A675A9" w:rsidP="00A67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w:t>
                  </w:r>
                </w:p>
              </w:tc>
              <w:tc>
                <w:tcPr>
                  <w:tcW w:w="1014" w:type="dxa"/>
                  <w:vAlign w:val="center"/>
                </w:tcPr>
                <w:p w:rsidR="0018307A" w:rsidRPr="000814C9" w:rsidRDefault="00A675A9" w:rsidP="00A67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%86</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D9D9D9" w:themeFill="background1" w:themeFillShade="D9"/>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S.E.3.H.3.F.8. </w:t>
                  </w:r>
                  <w:r w:rsidRPr="006A0634">
                    <w:rPr>
                      <w:rFonts w:ascii="Times New Roman" w:hAnsi="Times New Roman" w:cs="Times New Roman"/>
                      <w:b w:val="0"/>
                    </w:rPr>
                    <w:t>Üye memnuniyetin ölçülmesi</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S.E.3.H.3.F.8.G.1. </w:t>
                  </w:r>
                  <w:r w:rsidRPr="000814C9">
                    <w:rPr>
                      <w:rFonts w:ascii="Times New Roman" w:hAnsi="Times New Roman" w:cs="Times New Roman"/>
                    </w:rPr>
                    <w:t xml:space="preserve">Katılımcı sayısı </w:t>
                  </w:r>
                  <w:bookmarkStart w:id="60" w:name="_GoBack"/>
                  <w:bookmarkEnd w:id="60"/>
                  <w:r w:rsidRPr="000814C9">
                    <w:rPr>
                      <w:rFonts w:ascii="Times New Roman" w:hAnsi="Times New Roman" w:cs="Times New Roman"/>
                    </w:rPr>
                    <w:t>(Adet)</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rPr>
                  </w:pP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S.E.3.H.3.F.8.G.2. </w:t>
                  </w:r>
                  <w:r w:rsidRPr="000814C9">
                    <w:rPr>
                      <w:rFonts w:ascii="Times New Roman" w:hAnsi="Times New Roman" w:cs="Times New Roman"/>
                    </w:rPr>
                    <w:t>Memnuniyet oranı(Yüzde)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Bilgi Güvenliği Yönetimi Sistemini kurmak.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83518D" w:rsidRPr="000814C9" w:rsidTr="00835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83518D" w:rsidRPr="000814C9" w:rsidRDefault="0083518D"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5" w:type="dxa"/>
                  <w:vMerge w:val="restart"/>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83518D" w:rsidRPr="000814C9" w:rsidRDefault="0083518D"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83518D" w:rsidRPr="000814C9" w:rsidTr="00EE4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shd w:val="clear" w:color="auto" w:fill="A6A6A6" w:themeFill="background1" w:themeFillShade="A6"/>
                </w:tcPr>
                <w:p w:rsidR="0083518D" w:rsidRPr="000814C9" w:rsidRDefault="0083518D" w:rsidP="00AD358A">
                  <w:pPr>
                    <w:rPr>
                      <w:rFonts w:ascii="Times New Roman" w:hAnsi="Times New Roman" w:cs="Times New Roman"/>
                      <w:b w:val="0"/>
                    </w:rPr>
                  </w:pPr>
                </w:p>
              </w:tc>
              <w:tc>
                <w:tcPr>
                  <w:tcW w:w="1311" w:type="dxa"/>
                  <w:shd w:val="clear" w:color="auto" w:fill="A6A6A6" w:themeFill="background1" w:themeFillShade="A6"/>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E4481">
                    <w:rPr>
                      <w:rFonts w:ascii="Times New Roman" w:hAnsi="Times New Roman" w:cs="Times New Roman"/>
                      <w:b/>
                      <w:color w:val="FFFFFF" w:themeColor="background1"/>
                    </w:rPr>
                    <w:t>Müdürlük</w:t>
                  </w:r>
                </w:p>
              </w:tc>
              <w:tc>
                <w:tcPr>
                  <w:tcW w:w="1785" w:type="dxa"/>
                  <w:vMerge/>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83518D" w:rsidRPr="000814C9" w:rsidTr="0083518D">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83518D" w:rsidRPr="000814C9" w:rsidRDefault="0083518D" w:rsidP="00AD358A">
                  <w:pPr>
                    <w:spacing w:after="160" w:line="259" w:lineRule="auto"/>
                    <w:rPr>
                      <w:rFonts w:ascii="Times New Roman" w:hAnsi="Times New Roman" w:cs="Times New Roman"/>
                      <w:b w:val="0"/>
                    </w:rPr>
                  </w:pPr>
                  <w:r>
                    <w:rPr>
                      <w:rFonts w:ascii="Times New Roman" w:hAnsi="Times New Roman" w:cs="Times New Roman"/>
                      <w:b w:val="0"/>
                    </w:rPr>
                    <w:t xml:space="preserve">S.E.3.H.4.F.1. </w:t>
                  </w:r>
                  <w:r w:rsidRPr="000814C9">
                    <w:rPr>
                      <w:rFonts w:ascii="Times New Roman" w:hAnsi="Times New Roman" w:cs="Times New Roman"/>
                      <w:b w:val="0"/>
                    </w:rPr>
                    <w:t>ISO 270001 BGYS Belgesinin alınması</w:t>
                  </w:r>
                </w:p>
              </w:tc>
              <w:tc>
                <w:tcPr>
                  <w:tcW w:w="1311" w:type="dxa"/>
                </w:tcPr>
                <w:p w:rsidR="0083518D" w:rsidRDefault="00EE448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1785" w:type="dxa"/>
                </w:tcPr>
                <w:p w:rsidR="0083518D" w:rsidRPr="000814C9"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S.E.3.H.4.F.1.G.1. </w:t>
                  </w:r>
                  <w:r w:rsidRPr="000814C9">
                    <w:rPr>
                      <w:rFonts w:ascii="Times New Roman" w:hAnsi="Times New Roman" w:cs="Times New Roman"/>
                    </w:rPr>
                    <w:t>Alınan Belge</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bl>
          <w:p w:rsidR="009F093C" w:rsidRDefault="009F093C" w:rsidP="0057437D">
            <w:pPr>
              <w:rPr>
                <w:rFonts w:ascii="Times New Roman" w:hAnsi="Times New Roman" w:cs="Times New Roman"/>
                <w:b/>
              </w:rPr>
            </w:pPr>
          </w:p>
          <w:p w:rsidR="0057437D" w:rsidRPr="000814C9" w:rsidRDefault="009F093C" w:rsidP="0057437D">
            <w:pPr>
              <w:rPr>
                <w:rFonts w:ascii="Times New Roman" w:hAnsi="Times New Roman" w:cs="Times New Roman"/>
              </w:rPr>
            </w:pPr>
            <w:r>
              <w:rPr>
                <w:rFonts w:ascii="Times New Roman" w:hAnsi="Times New Roman" w:cs="Times New Roman"/>
                <w:b/>
              </w:rPr>
              <w:t>E</w:t>
            </w:r>
            <w:r w:rsidR="0057437D" w:rsidRPr="000814C9">
              <w:rPr>
                <w:rFonts w:ascii="Times New Roman" w:hAnsi="Times New Roman" w:cs="Times New Roman"/>
                <w:b/>
              </w:rPr>
              <w:t>KSEN 3</w:t>
            </w:r>
            <w:r w:rsidR="0057437D" w:rsidRPr="000814C9">
              <w:rPr>
                <w:rFonts w:ascii="Times New Roman" w:hAnsi="Times New Roman" w:cs="Times New Roman"/>
                <w:b/>
              </w:rPr>
              <w:tab/>
            </w:r>
            <w:r w:rsidR="0057437D" w:rsidRPr="000814C9">
              <w:rPr>
                <w:rFonts w:ascii="Times New Roman" w:hAnsi="Times New Roman" w:cs="Times New Roman"/>
                <w:b/>
              </w:rPr>
              <w:tab/>
            </w:r>
            <w:r w:rsidR="0057437D" w:rsidRPr="000814C9">
              <w:rPr>
                <w:rFonts w:ascii="Times New Roman" w:hAnsi="Times New Roman" w:cs="Times New Roman"/>
                <w:b/>
              </w:rPr>
              <w:tab/>
              <w:t xml:space="preserve">: </w:t>
            </w:r>
            <w:r w:rsidR="0057437D"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0057437D" w:rsidRPr="009F093C">
              <w:rPr>
                <w:rFonts w:ascii="Times New Roman" w:hAnsi="Times New Roman" w:cs="Times New Roman"/>
              </w:rPr>
              <w:t xml:space="preserve">UYGULAMALARINI </w:t>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t xml:space="preserve">               </w:t>
            </w:r>
            <w:r>
              <w:rPr>
                <w:rFonts w:ascii="Times New Roman" w:hAnsi="Times New Roman" w:cs="Times New Roman"/>
              </w:rPr>
              <w:t xml:space="preserve">                </w:t>
            </w:r>
            <w:r w:rsidR="0057437D" w:rsidRPr="009F093C">
              <w:rPr>
                <w:rFonts w:ascii="Times New Roman" w:hAnsi="Times New Roman" w:cs="Times New Roman"/>
              </w:rPr>
              <w:t>GELİŞTİRMEK</w:t>
            </w:r>
            <w:r w:rsidR="0057437D" w:rsidRPr="000814C9">
              <w:rPr>
                <w:rFonts w:ascii="Times New Roman" w:hAnsi="Times New Roman" w:cs="Times New Roman"/>
              </w:rPr>
              <w:t xml:space="preserve"> </w:t>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t xml:space="preserve">   </w:t>
            </w:r>
          </w:p>
          <w:p w:rsidR="0057437D" w:rsidRPr="006A0634" w:rsidRDefault="0057437D" w:rsidP="0057437D">
            <w:pPr>
              <w:rPr>
                <w:rFonts w:ascii="Times New Roman" w:hAnsi="Times New Roman" w:cs="Times New Roman"/>
                <w:b/>
              </w:rPr>
            </w:pPr>
            <w:r w:rsidRPr="000814C9">
              <w:rPr>
                <w:rFonts w:ascii="Times New Roman" w:hAnsi="Times New Roman" w:cs="Times New Roman"/>
                <w:b/>
              </w:rPr>
              <w:t>STRATEJİK HEDEF -5</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Çalışanların yeteneklerinin ve yetkinliğinin sürekli gelişimini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sağlamak </w:t>
            </w:r>
            <w:r w:rsidRPr="006A0634">
              <w:rPr>
                <w:rFonts w:ascii="Times New Roman" w:hAnsi="Times New Roman" w:cs="Times New Roman"/>
                <w:b/>
              </w:rPr>
              <w:t xml:space="preserve">            </w:t>
            </w:r>
            <w:r w:rsidRPr="006A0634">
              <w:rPr>
                <w:rFonts w:ascii="Times New Roman" w:hAnsi="Times New Roman" w:cs="Times New Roman"/>
                <w:b/>
              </w:rPr>
              <w:tab/>
            </w:r>
            <w:r w:rsidRPr="006A0634">
              <w:rPr>
                <w:rFonts w:ascii="Times New Roman" w:hAnsi="Times New Roman" w:cs="Times New Roman"/>
                <w:b/>
              </w:rPr>
              <w:tab/>
            </w:r>
            <w:r w:rsidRPr="006A0634">
              <w:rPr>
                <w:rFonts w:ascii="Times New Roman" w:hAnsi="Times New Roman" w:cs="Times New Roman"/>
                <w:b/>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645"/>
              <w:gridCol w:w="1294"/>
              <w:gridCol w:w="1781"/>
              <w:gridCol w:w="936"/>
              <w:gridCol w:w="936"/>
              <w:gridCol w:w="1007"/>
              <w:gridCol w:w="100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t>Faaliyet</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178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b w:val="0"/>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r>
                    <w:rPr>
                      <w:rFonts w:ascii="Times New Roman" w:hAnsi="Times New Roman" w:cs="Times New Roman"/>
                      <w:b w:val="0"/>
                    </w:rPr>
                    <w:t xml:space="preserve">S.E.3.H.5.F.1. </w:t>
                  </w:r>
                  <w:r w:rsidRPr="000814C9">
                    <w:rPr>
                      <w:rFonts w:ascii="Times New Roman" w:hAnsi="Times New Roman" w:cs="Times New Roman"/>
                      <w:b w:val="0"/>
                    </w:rPr>
                    <w:t>PYS sonuçlarına göre çalışanlar için yıllık eğitim planlarının yapılması ve gerçekleştirilmesi</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S.E.3.H.5.F.1.G.1. </w:t>
                  </w:r>
                  <w:r w:rsidRPr="000814C9">
                    <w:rPr>
                      <w:rFonts w:ascii="Times New Roman" w:hAnsi="Times New Roman" w:cs="Times New Roman"/>
                    </w:rPr>
                    <w:t>Yıllık Eğitim Planı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S.E.3.H.5.F.1.G.2. </w:t>
                  </w:r>
                  <w:r w:rsidRPr="000814C9">
                    <w:rPr>
                      <w:rFonts w:ascii="Times New Roman" w:hAnsi="Times New Roman" w:cs="Times New Roman"/>
                    </w:rPr>
                    <w:t>Eğitim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S.E.3.H.5.F.1.G.3.</w:t>
                  </w:r>
                  <w:r w:rsidRPr="000814C9">
                    <w:rPr>
                      <w:rFonts w:ascii="Times New Roman" w:hAnsi="Times New Roman" w:cs="Times New Roman"/>
                    </w:rPr>
                    <w:t xml:space="preserve"> Gerçekleşen eğitim (Adam/saat)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2000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2200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2400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2600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 xml:space="preserve">S.E.3.H.5.F.2. </w:t>
                  </w:r>
                  <w:r w:rsidRPr="006A0634">
                    <w:rPr>
                      <w:rFonts w:ascii="Times New Roman" w:hAnsi="Times New Roman" w:cs="Times New Roman"/>
                      <w:b w:val="0"/>
                    </w:rPr>
                    <w:t>Yıllık Çalışan Memnuniyet Anketinin yapılması</w:t>
                  </w:r>
                </w:p>
              </w:tc>
              <w:tc>
                <w:tcPr>
                  <w:tcW w:w="1277"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S.E.3.H.5.F.2.G.1. </w:t>
                  </w:r>
                  <w:r w:rsidRPr="000814C9">
                    <w:rPr>
                      <w:rFonts w:ascii="Times New Roman" w:hAnsi="Times New Roman" w:cs="Times New Roman"/>
                    </w:rPr>
                    <w:t>Çalışan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%1,3</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277"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S.E.3.H.5.F.2.G.2. </w:t>
                  </w:r>
                  <w:r w:rsidRPr="000814C9">
                    <w:rPr>
                      <w:rFonts w:ascii="Times New Roman" w:hAnsi="Times New Roman" w:cs="Times New Roman"/>
                    </w:rPr>
                    <w:t xml:space="preserve"> Katılımcı sayısı (Adet)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S.E.3.H.5.F.3. </w:t>
                  </w:r>
                  <w:r w:rsidRPr="006A0634">
                    <w:rPr>
                      <w:rFonts w:ascii="Times New Roman" w:hAnsi="Times New Roman" w:cs="Times New Roman"/>
                      <w:b w:val="0"/>
                    </w:rPr>
                    <w:t xml:space="preserve">PYS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spellStart"/>
                  <w:r w:rsidRPr="006A0634">
                    <w:rPr>
                      <w:rFonts w:ascii="Times New Roman" w:hAnsi="Times New Roman" w:cs="Times New Roman"/>
                      <w:b w:val="0"/>
                    </w:rPr>
                    <w:t>digital</w:t>
                  </w:r>
                  <w:proofErr w:type="spellEnd"/>
                  <w:r w:rsidRPr="006A0634">
                    <w:rPr>
                      <w:rFonts w:ascii="Times New Roman" w:hAnsi="Times New Roman" w:cs="Times New Roman"/>
                      <w:b w:val="0"/>
                    </w:rPr>
                    <w:t xml:space="preserve"> ortamda yapılması</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S.E.3.H.5.F.3.G.1.</w:t>
                  </w:r>
                  <w:r w:rsidRPr="000814C9">
                    <w:rPr>
                      <w:rFonts w:ascii="Times New Roman" w:hAnsi="Times New Roman" w:cs="Times New Roman"/>
                    </w:rPr>
                    <w:t xml:space="preserve"> </w:t>
                  </w:r>
                  <w:proofErr w:type="spellStart"/>
                  <w:r w:rsidRPr="000814C9">
                    <w:rPr>
                      <w:rFonts w:ascii="Times New Roman" w:hAnsi="Times New Roman" w:cs="Times New Roman"/>
                    </w:rPr>
                    <w:t>Digital</w:t>
                  </w:r>
                  <w:proofErr w:type="spellEnd"/>
                  <w:r w:rsidRPr="000814C9">
                    <w:rPr>
                      <w:rFonts w:ascii="Times New Roman" w:hAnsi="Times New Roman" w:cs="Times New Roman"/>
                    </w:rPr>
                    <w:t xml:space="preserve"> ortamda PYS </w:t>
                  </w:r>
                  <w:proofErr w:type="spellStart"/>
                  <w:r w:rsidRPr="000814C9">
                    <w:rPr>
                      <w:rFonts w:ascii="Times New Roman" w:hAnsi="Times New Roman" w:cs="Times New Roman"/>
                    </w:rPr>
                    <w:t>nin</w:t>
                  </w:r>
                  <w:proofErr w:type="spellEnd"/>
                  <w:r w:rsidRPr="000814C9">
                    <w:rPr>
                      <w:rFonts w:ascii="Times New Roman" w:hAnsi="Times New Roman" w:cs="Times New Roman"/>
                    </w:rPr>
                    <w:t xml:space="preserve"> kurulması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Pr="000814C9">
              <w:rPr>
                <w:rFonts w:ascii="Times New Roman" w:hAnsi="Times New Roman" w:cs="Times New Roman"/>
                <w:b/>
              </w:rPr>
              <w:tab/>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Akreditasyon gerekliliklerine tam uyumu sağlamak ve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Sorumlu</w:t>
                  </w:r>
                </w:p>
              </w:tc>
              <w:tc>
                <w:tcPr>
                  <w:tcW w:w="1785" w:type="dxa"/>
                  <w:vMerge w:val="restart"/>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tcPr>
                <w:p w:rsidR="00736B68" w:rsidRPr="000814C9" w:rsidRDefault="00736B68" w:rsidP="00AD358A">
                  <w:pPr>
                    <w:rPr>
                      <w:rFonts w:ascii="Times New Roman" w:hAnsi="Times New Roman" w:cs="Times New Roman"/>
                      <w:b w:val="0"/>
                    </w:rPr>
                  </w:pPr>
                </w:p>
              </w:tc>
              <w:tc>
                <w:tcPr>
                  <w:tcW w:w="1311" w:type="dxa"/>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5" w:type="dxa"/>
                  <w:vMerge/>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S.E.3.H.6.F.1. </w:t>
                  </w:r>
                  <w:r w:rsidRPr="006A0634">
                    <w:rPr>
                      <w:rFonts w:ascii="Times New Roman" w:hAnsi="Times New Roman" w:cs="Times New Roman"/>
                      <w:b w:val="0"/>
                    </w:rPr>
                    <w:t xml:space="preserve">Akreditasyon Çalışma </w:t>
                  </w:r>
                  <w:proofErr w:type="gramStart"/>
                  <w:r w:rsidRPr="006A0634">
                    <w:rPr>
                      <w:rFonts w:ascii="Times New Roman" w:hAnsi="Times New Roman" w:cs="Times New Roman"/>
                      <w:b w:val="0"/>
                    </w:rPr>
                    <w:t>prosedürüne</w:t>
                  </w:r>
                  <w:proofErr w:type="gramEnd"/>
                  <w:r w:rsidRPr="006A0634">
                    <w:rPr>
                      <w:rFonts w:ascii="Times New Roman" w:hAnsi="Times New Roman" w:cs="Times New Roman"/>
                      <w:b w:val="0"/>
                    </w:rPr>
                    <w:t xml:space="preserve"> uygun olarak çalışmak</w:t>
                  </w:r>
                </w:p>
              </w:tc>
              <w:tc>
                <w:tcPr>
                  <w:tcW w:w="1311" w:type="dxa"/>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1785" w:type="dxa"/>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S.E.3.H.6.F.1.G.1. </w:t>
                  </w:r>
                  <w:r w:rsidRPr="000814C9">
                    <w:rPr>
                      <w:rFonts w:ascii="Times New Roman" w:hAnsi="Times New Roman" w:cs="Times New Roman"/>
                    </w:rPr>
                    <w:t>Akreditasyon puanı</w:t>
                  </w:r>
                </w:p>
              </w:tc>
              <w:tc>
                <w:tcPr>
                  <w:tcW w:w="942"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942"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1017"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1017"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 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w:t>
            </w:r>
            <w:proofErr w:type="gramStart"/>
            <w:r w:rsidRPr="000814C9">
              <w:rPr>
                <w:rFonts w:ascii="Times New Roman" w:hAnsi="Times New Roman" w:cs="Times New Roman"/>
                <w:b/>
              </w:rPr>
              <w:t>7</w:t>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Yönetim</w:t>
            </w:r>
            <w:proofErr w:type="gramEnd"/>
            <w:r w:rsidRPr="006A0634">
              <w:rPr>
                <w:rFonts w:ascii="Times New Roman" w:hAnsi="Times New Roman" w:cs="Times New Roman"/>
              </w:rPr>
              <w:t xml:space="preserve"> sistem standartları gerekliliklerine tam uyumu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sağlamak ve geliştirmek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rPr>
            </w:pP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548"/>
              <w:gridCol w:w="1389"/>
              <w:gridCol w:w="2099"/>
              <w:gridCol w:w="868"/>
              <w:gridCol w:w="868"/>
              <w:gridCol w:w="917"/>
              <w:gridCol w:w="9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rPr>
                      <w:rFonts w:ascii="Times New Roman" w:hAnsi="Times New Roman" w:cs="Times New Roman"/>
                      <w:b w:val="0"/>
                    </w:rPr>
                  </w:pPr>
                  <w:r w:rsidRPr="00736B68">
                    <w:rPr>
                      <w:rFonts w:ascii="Times New Roman" w:hAnsi="Times New Roman" w:cs="Times New Roman"/>
                      <w:b w:val="0"/>
                    </w:rPr>
                    <w:t>Faaliyet</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209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7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736B68" w:rsidRDefault="00736B68" w:rsidP="00AD358A">
                  <w:pPr>
                    <w:rPr>
                      <w:rFonts w:ascii="Times New Roman" w:hAnsi="Times New Roman" w:cs="Times New Roman"/>
                      <w:b w:val="0"/>
                      <w:color w:val="FFFFFF" w:themeColor="background1"/>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736B68">
                    <w:rPr>
                      <w:rFonts w:ascii="Times New Roman" w:hAnsi="Times New Roman" w:cs="Times New Roman"/>
                      <w:color w:val="FFFFFF" w:themeColor="background1"/>
                    </w:rPr>
                    <w:t>Müdürlük</w:t>
                  </w:r>
                </w:p>
              </w:tc>
              <w:tc>
                <w:tcPr>
                  <w:tcW w:w="209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S.E.3.H.7.F.1. </w:t>
                  </w:r>
                  <w:r w:rsidRPr="006A0634">
                    <w:rPr>
                      <w:rFonts w:ascii="Times New Roman" w:hAnsi="Times New Roman" w:cs="Times New Roman"/>
                      <w:b w:val="0"/>
                    </w:rPr>
                    <w:t>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S.E.3.H.7.F.1.G.1.       </w:t>
                  </w:r>
                  <w:r w:rsidRPr="000814C9">
                    <w:rPr>
                      <w:rFonts w:ascii="Times New Roman" w:hAnsi="Times New Roman" w:cs="Times New Roman"/>
                    </w:rPr>
                    <w:t>Üye memnuniyeti çalışma grubu toplantı sayısı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S.E.3.H.7.F.1.G.2.        </w:t>
                  </w:r>
                  <w:r w:rsidRPr="000814C9">
                    <w:rPr>
                      <w:rFonts w:ascii="Times New Roman" w:hAnsi="Times New Roman" w:cs="Times New Roman"/>
                    </w:rPr>
                    <w:t>Üye memnuniyeti çalışma grubu toplantı katılım oranı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S.E.3.H.7.F.1.G.3. </w:t>
                  </w:r>
                  <w:r w:rsidRPr="000814C9">
                    <w:rPr>
                      <w:rFonts w:ascii="Times New Roman" w:hAnsi="Times New Roman" w:cs="Times New Roman"/>
                    </w:rPr>
                    <w:t>Çalışan memnuniyeti ve çalışan öneri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S.E.3.H.7.F.1.G.4. </w:t>
                  </w:r>
                  <w:r w:rsidRPr="000814C9">
                    <w:rPr>
                      <w:rFonts w:ascii="Times New Roman" w:hAnsi="Times New Roman" w:cs="Times New Roman"/>
                    </w:rPr>
                    <w:t xml:space="preserve">Çalışan memnuniyeti ve çalışan öneri yönetimi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S.E.3.H.7.F.1.G.5. </w:t>
                  </w:r>
                  <w:r w:rsidRPr="000814C9">
                    <w:rPr>
                      <w:rFonts w:ascii="Times New Roman" w:hAnsi="Times New Roman" w:cs="Times New Roman"/>
                    </w:rPr>
                    <w:t>Mevzuat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S.E.3.H.7.F.1.G.6.</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Mevzuat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S.E.3.H.7.F.1.G.7.</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WEB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S.E.3.H.7.F.1.G.8.</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xml:space="preserve">WEB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S.E.3.H.7.F.1.G.9.</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S.E.3.H.7.F.1.G.10.</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lastRenderedPageBreak/>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S.E.3.H.7.F.1.G.11.</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S.E.3.H.7.F.1.G.12.</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S.E.3.H.7.F.2. ISO 14001 Çevre Yönetim Sistem B</w:t>
                  </w:r>
                  <w:r w:rsidRPr="006A0634">
                    <w:rPr>
                      <w:rFonts w:ascii="Times New Roman" w:hAnsi="Times New Roman" w:cs="Times New Roman"/>
                      <w:b w:val="0"/>
                    </w:rPr>
                    <w:t>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p w:rsidR="00BC2B2E"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Murat </w:t>
                  </w:r>
                  <w:proofErr w:type="spellStart"/>
                  <w:r>
                    <w:rPr>
                      <w:rFonts w:ascii="Times New Roman" w:hAnsi="Times New Roman" w:cs="Times New Roman"/>
                    </w:rPr>
                    <w:t>Turmak</w:t>
                  </w:r>
                  <w:proofErr w:type="spellEnd"/>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S.E.3.H.7.F.2.G.1.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S.E.3.H.7.F.3. OHSAS</w:t>
                  </w:r>
                  <w:r w:rsidRPr="006A0634">
                    <w:rPr>
                      <w:rFonts w:ascii="Times New Roman" w:hAnsi="Times New Roman" w:cs="Times New Roman"/>
                      <w:b w:val="0"/>
                    </w:rPr>
                    <w:t xml:space="preserve"> 45001 İş Sağlığı ve güvenliği belgesinin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S.E.3.H.7.F.3.G.1.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S.E.3.H.7.F.4. </w:t>
                  </w:r>
                  <w:r w:rsidRPr="006A0634">
                    <w:rPr>
                      <w:rFonts w:ascii="Times New Roman" w:hAnsi="Times New Roman" w:cs="Times New Roman"/>
                      <w:b w:val="0"/>
                    </w:rPr>
                    <w:t>Karbon ayak izi hesaplanması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S.E.3.H.7.F.4.G.1.</w:t>
                  </w:r>
                  <w:r w:rsidRPr="000814C9">
                    <w:rPr>
                      <w:rFonts w:ascii="Times New Roman" w:hAnsi="Times New Roman" w:cs="Times New Roman"/>
                    </w:rPr>
                    <w:t xml:space="preserve"> Rapor</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S.E.3.H.7.F.4.G.2.</w:t>
                  </w:r>
                  <w:r w:rsidRPr="000814C9">
                    <w:rPr>
                      <w:rFonts w:ascii="Times New Roman" w:hAnsi="Times New Roman" w:cs="Times New Roman"/>
                    </w:rPr>
                    <w:t xml:space="preserve"> Karbon salınım miktarının azaltılması</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S.E.3.H.7.F.5. </w:t>
                  </w:r>
                  <w:r w:rsidRPr="006A0634">
                    <w:rPr>
                      <w:rFonts w:ascii="Times New Roman" w:hAnsi="Times New Roman" w:cs="Times New Roman"/>
                      <w:b w:val="0"/>
                    </w:rPr>
                    <w:t xml:space="preserve"> ISO 9001+ISO14001+ISO 45001+ISO 10002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gramStart"/>
                  <w:r w:rsidRPr="006A0634">
                    <w:rPr>
                      <w:rFonts w:ascii="Times New Roman" w:hAnsi="Times New Roman" w:cs="Times New Roman"/>
                      <w:b w:val="0"/>
                    </w:rPr>
                    <w:t>entegre</w:t>
                  </w:r>
                  <w:proofErr w:type="gramEnd"/>
                  <w:r w:rsidRPr="006A0634">
                    <w:rPr>
                      <w:rFonts w:ascii="Times New Roman" w:hAnsi="Times New Roman" w:cs="Times New Roman"/>
                      <w:b w:val="0"/>
                    </w:rPr>
                    <w:t xml:space="preserve"> edilmesi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7437D" w:rsidRPr="000814C9" w:rsidRDefault="0057437D"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-8</w:t>
            </w:r>
            <w:r w:rsidR="002542C2">
              <w:rPr>
                <w:rFonts w:ascii="Times New Roman" w:hAnsi="Times New Roman" w:cs="Times New Roman"/>
                <w:b/>
              </w:rPr>
              <w:t xml:space="preserve"> </w:t>
            </w:r>
            <w:r w:rsidRPr="000814C9">
              <w:rPr>
                <w:rFonts w:ascii="Times New Roman" w:hAnsi="Times New Roman" w:cs="Times New Roman"/>
                <w:b/>
              </w:rPr>
              <w:tab/>
              <w:t>:</w:t>
            </w:r>
            <w:r w:rsidR="009C0885">
              <w:rPr>
                <w:rFonts w:ascii="Times New Roman" w:hAnsi="Times New Roman" w:cs="Times New Roman"/>
                <w:b/>
              </w:rPr>
              <w:t xml:space="preserve"> </w:t>
            </w:r>
            <w:r w:rsidR="009C0885" w:rsidRPr="009C0885">
              <w:rPr>
                <w:rFonts w:ascii="Times New Roman" w:hAnsi="Times New Roman" w:cs="Times New Roman"/>
              </w:rPr>
              <w:t>Ekonomi,</w:t>
            </w:r>
            <w:r w:rsidR="009C0885">
              <w:rPr>
                <w:rFonts w:ascii="Times New Roman" w:hAnsi="Times New Roman" w:cs="Times New Roman"/>
              </w:rPr>
              <w:t xml:space="preserve"> tarım ve ürün piyasaları ile ilgili enformasyon hizmetlerini geliştirmek</w:t>
            </w:r>
            <w:r w:rsidR="009C0885" w:rsidRPr="009C0885">
              <w:rPr>
                <w:rFonts w:ascii="Times New Roman" w:hAnsi="Times New Roman" w:cs="Times New Roman"/>
              </w:rPr>
              <w:t xml:space="preserve"> </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S.E.3.H.8.F.1. </w:t>
                  </w:r>
                  <w:r w:rsidRPr="009C0885">
                    <w:rPr>
                      <w:rFonts w:ascii="Times New Roman" w:hAnsi="Times New Roman" w:cs="Times New Roman"/>
                      <w:b w:val="0"/>
                    </w:rPr>
                    <w:t>Piyasalar hakkında bilgilendirici istatistiki bültenlerin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S.E.3.H.8.F.1.G.1. </w:t>
                  </w:r>
                  <w:r w:rsidRPr="000814C9">
                    <w:rPr>
                      <w:rFonts w:ascii="Times New Roman" w:hAnsi="Times New Roman" w:cs="Times New Roman"/>
                    </w:rPr>
                    <w:t xml:space="preserve">İstatistik, bülten, Mevzuat </w:t>
                  </w:r>
                  <w:proofErr w:type="spellStart"/>
                  <w:r w:rsidRPr="000814C9">
                    <w:rPr>
                      <w:rFonts w:ascii="Times New Roman" w:hAnsi="Times New Roman" w:cs="Times New Roman"/>
                    </w:rPr>
                    <w:t>vb</w:t>
                  </w:r>
                  <w:proofErr w:type="spellEnd"/>
                  <w:r w:rsidRPr="000814C9">
                    <w:rPr>
                      <w:rFonts w:ascii="Times New Roman" w:hAnsi="Times New Roman" w:cs="Times New Roman"/>
                    </w:rPr>
                    <w:t xml:space="preserve"> bilgilendirme hizmetleri memnuniyeti anket sonucu (yüzde)</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S.E.3.H.8.F.2. </w:t>
                  </w:r>
                  <w:r w:rsidRPr="009C0885">
                    <w:rPr>
                      <w:rFonts w:ascii="Times New Roman" w:hAnsi="Times New Roman" w:cs="Times New Roman"/>
                      <w:b w:val="0"/>
                    </w:rPr>
                    <w:t>Tarım sektörü, ürünler ve/veya ürün grupları ile ilgili inceleme ve araştırma raporlarının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S.E.3.H.8.F.2.G.1.   </w:t>
                  </w:r>
                  <w:r w:rsidRPr="000814C9">
                    <w:rPr>
                      <w:rFonts w:ascii="Times New Roman" w:hAnsi="Times New Roman" w:cs="Times New Roman"/>
                    </w:rPr>
                    <w:t xml:space="preserve"> 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lastRenderedPageBreak/>
                    <w:t xml:space="preserve">S.E.3.H.8.F.3. </w:t>
                  </w:r>
                  <w:r w:rsidRPr="009C0885">
                    <w:rPr>
                      <w:rFonts w:ascii="Times New Roman" w:hAnsi="Times New Roman" w:cs="Times New Roman"/>
                      <w:b w:val="0"/>
                    </w:rPr>
                    <w:t>Yabancı ürün raporlarının çevirisinin yapılarak üyelerle bilgilendirme amaçlı olarak paylaşılması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S.E.3.H.8.F.3.G.1.     </w:t>
                  </w:r>
                  <w:r w:rsidRPr="000814C9">
                    <w:rPr>
                      <w:rFonts w:ascii="Times New Roman" w:hAnsi="Times New Roman" w:cs="Times New Roman"/>
                    </w:rPr>
                    <w:t>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S.E.3.H.8.F.4. </w:t>
                  </w:r>
                  <w:r w:rsidRPr="009C0885">
                    <w:rPr>
                      <w:rFonts w:ascii="Times New Roman" w:hAnsi="Times New Roman" w:cs="Times New Roman"/>
                      <w:b w:val="0"/>
                    </w:rPr>
                    <w:t>Tarımsal ürünlerimizi ve İzmir tarım sektörünü tanıtıcı yabancı dilde raporların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S.E.3.H.8.F.4.G.1.    </w:t>
                  </w:r>
                  <w:r w:rsidRPr="000814C9">
                    <w:rPr>
                      <w:rFonts w:ascii="Times New Roman" w:hAnsi="Times New Roman" w:cs="Times New Roman"/>
                    </w:rPr>
                    <w:t>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413D38">
                  <w:pPr>
                    <w:rPr>
                      <w:rFonts w:ascii="Times New Roman" w:hAnsi="Times New Roman" w:cs="Times New Roman"/>
                      <w:b w:val="0"/>
                    </w:rPr>
                  </w:pPr>
                  <w:r>
                    <w:rPr>
                      <w:rFonts w:ascii="Times New Roman" w:hAnsi="Times New Roman" w:cs="Times New Roman"/>
                      <w:b w:val="0"/>
                    </w:rPr>
                    <w:t>S.E.3.H.8.F.5.</w:t>
                  </w:r>
                  <w:r w:rsidRPr="009C0885">
                    <w:rPr>
                      <w:rFonts w:ascii="Times New Roman" w:hAnsi="Times New Roman" w:cs="Times New Roman"/>
                      <w:b w:val="0"/>
                    </w:rPr>
                    <w:t xml:space="preserve"> Borsa faaliyet alanları ile ilgili konularda yayın çalışması yapılması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S.E.3.H.8.F.5.G.1.    </w:t>
                  </w:r>
                  <w:r w:rsidRPr="000814C9">
                    <w:rPr>
                      <w:rFonts w:ascii="Times New Roman" w:hAnsi="Times New Roman" w:cs="Times New Roman"/>
                    </w:rPr>
                    <w:t xml:space="preserve"> Yayın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Default="0057437D" w:rsidP="0057437D">
            <w:pPr>
              <w:rPr>
                <w:b/>
              </w:rPr>
            </w:pPr>
          </w:p>
          <w:p w:rsidR="009F093C" w:rsidRDefault="009F093C" w:rsidP="0057437D">
            <w:pPr>
              <w:rPr>
                <w:b/>
              </w:rPr>
            </w:pPr>
          </w:p>
          <w:p w:rsidR="009F093C" w:rsidRDefault="009F093C" w:rsidP="0057437D">
            <w:pPr>
              <w:rPr>
                <w:b/>
              </w:rPr>
            </w:pPr>
          </w:p>
          <w:p w:rsidR="009F093C" w:rsidRDefault="009F093C" w:rsidP="0057437D">
            <w:pPr>
              <w:rPr>
                <w:b/>
              </w:rPr>
            </w:pPr>
          </w:p>
          <w:p w:rsidR="009F093C" w:rsidRPr="000814C9" w:rsidRDefault="009F093C"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-9</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Çağdaş ve etkin piyasa uygulamalarını geliştirmek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8"/>
              <w:gridCol w:w="1456"/>
              <w:gridCol w:w="2074"/>
              <w:gridCol w:w="911"/>
              <w:gridCol w:w="911"/>
              <w:gridCol w:w="963"/>
              <w:gridCol w:w="96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56"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74"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4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tcPr>
                <w:p w:rsidR="00BC2B2E" w:rsidRPr="000814C9" w:rsidRDefault="00BC2B2E" w:rsidP="00AD358A">
                  <w:pPr>
                    <w:rPr>
                      <w:rFonts w:ascii="Times New Roman" w:hAnsi="Times New Roman" w:cs="Times New Roman"/>
                      <w:b w:val="0"/>
                    </w:rPr>
                  </w:pPr>
                </w:p>
              </w:tc>
              <w:tc>
                <w:tcPr>
                  <w:tcW w:w="1456"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074"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28"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S.E.3.H.9.F.1.</w:t>
                  </w:r>
                  <w:r w:rsidRPr="009C0885">
                    <w:rPr>
                      <w:rFonts w:ascii="Times New Roman" w:hAnsi="Times New Roman" w:cs="Times New Roman"/>
                      <w:b w:val="0"/>
                    </w:rPr>
                    <w:t xml:space="preserve"> E- </w:t>
                  </w:r>
                  <w:proofErr w:type="spellStart"/>
                  <w:r w:rsidRPr="009C0885">
                    <w:rPr>
                      <w:rFonts w:ascii="Times New Roman" w:hAnsi="Times New Roman" w:cs="Times New Roman"/>
                      <w:b w:val="0"/>
                    </w:rPr>
                    <w:t>Commodity</w:t>
                  </w:r>
                  <w:proofErr w:type="spellEnd"/>
                  <w:r w:rsidRPr="009C0885">
                    <w:rPr>
                      <w:rFonts w:ascii="Times New Roman" w:hAnsi="Times New Roman" w:cs="Times New Roman"/>
                      <w:b w:val="0"/>
                    </w:rPr>
                    <w:t xml:space="preserve"> </w:t>
                  </w:r>
                  <w:proofErr w:type="spellStart"/>
                  <w:r w:rsidRPr="009C0885">
                    <w:rPr>
                      <w:rFonts w:ascii="Times New Roman" w:hAnsi="Times New Roman" w:cs="Times New Roman"/>
                      <w:b w:val="0"/>
                    </w:rPr>
                    <w:t>Bazaar</w:t>
                  </w:r>
                  <w:proofErr w:type="spellEnd"/>
                  <w:r w:rsidRPr="009C0885">
                    <w:rPr>
                      <w:rFonts w:ascii="Times New Roman" w:hAnsi="Times New Roman" w:cs="Times New Roman"/>
                      <w:b w:val="0"/>
                    </w:rPr>
                    <w:t xml:space="preserve"> Emtia </w:t>
                  </w:r>
                  <w:proofErr w:type="spellStart"/>
                  <w:r w:rsidRPr="009C0885">
                    <w:rPr>
                      <w:rFonts w:ascii="Times New Roman" w:hAnsi="Times New Roman" w:cs="Times New Roman"/>
                      <w:b w:val="0"/>
                    </w:rPr>
                    <w:t>Portalını</w:t>
                  </w:r>
                  <w:proofErr w:type="spellEnd"/>
                  <w:r w:rsidRPr="009C0885">
                    <w:rPr>
                      <w:rFonts w:ascii="Times New Roman" w:hAnsi="Times New Roman" w:cs="Times New Roman"/>
                      <w:b w:val="0"/>
                    </w:rPr>
                    <w:t xml:space="preserve"> sistem olarak geliştirmek ve üye sayısını arttırıcı etkinlikler düzenlemek</w:t>
                  </w:r>
                </w:p>
              </w:tc>
              <w:tc>
                <w:tcPr>
                  <w:tcW w:w="1456"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S.E.3.H.9.F.1.G.1.</w:t>
                  </w:r>
                  <w:r w:rsidRPr="000814C9">
                    <w:rPr>
                      <w:rFonts w:ascii="Times New Roman" w:hAnsi="Times New Roman" w:cs="Times New Roman"/>
                    </w:rPr>
                    <w:t xml:space="preserve"> Emtia </w:t>
                  </w:r>
                  <w:proofErr w:type="spellStart"/>
                  <w:r w:rsidRPr="000814C9">
                    <w:rPr>
                      <w:rFonts w:ascii="Times New Roman" w:hAnsi="Times New Roman" w:cs="Times New Roman"/>
                    </w:rPr>
                    <w:t>portalı</w:t>
                  </w:r>
                  <w:proofErr w:type="spellEnd"/>
                  <w:r w:rsidRPr="000814C9">
                    <w:rPr>
                      <w:rFonts w:ascii="Times New Roman" w:hAnsi="Times New Roman" w:cs="Times New Roman"/>
                    </w:rPr>
                    <w:t xml:space="preserve"> üye sayısı (adet)</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325</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28"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S.E.H.9.F.2. </w:t>
                  </w:r>
                  <w:r w:rsidRPr="009C0885">
                    <w:rPr>
                      <w:rFonts w:ascii="Times New Roman" w:hAnsi="Times New Roman" w:cs="Times New Roman"/>
                      <w:b w:val="0"/>
                    </w:rPr>
                    <w:t>Lisanslı depoculuk faaliyetlerini geliştirici çalışmalar yapmak</w:t>
                  </w:r>
                </w:p>
              </w:tc>
              <w:tc>
                <w:tcPr>
                  <w:tcW w:w="1456"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1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BC2B2E" w:rsidRPr="000814C9" w:rsidTr="00BC2B2E">
              <w:trPr>
                <w:trHeight w:val="1058"/>
              </w:trPr>
              <w:tc>
                <w:tcPr>
                  <w:cnfStyle w:val="001000000000" w:firstRow="0" w:lastRow="0" w:firstColumn="1" w:lastColumn="0" w:oddVBand="0" w:evenVBand="0" w:oddHBand="0" w:evenHBand="0" w:firstRowFirstColumn="0" w:firstRowLastColumn="0" w:lastRowFirstColumn="0" w:lastRowLastColumn="0"/>
                  <w:tcW w:w="2328"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S.E.H.9.F.3.</w:t>
                  </w:r>
                  <w:r w:rsidRPr="009C0885">
                    <w:rPr>
                      <w:rFonts w:ascii="Times New Roman" w:hAnsi="Times New Roman" w:cs="Times New Roman"/>
                      <w:b w:val="0"/>
                    </w:rPr>
                    <w:t xml:space="preserve"> Ürün İhtisas Borsacılığı çalışmalarında aktif rol almak</w:t>
                  </w:r>
                </w:p>
              </w:tc>
              <w:tc>
                <w:tcPr>
                  <w:tcW w:w="1456"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lastRenderedPageBreak/>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 xml:space="preserve">Medya kanallarını etkin kullanarak, borsanın medyadaki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görünürlüğünü arttırmak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BC2B2E" w:rsidRDefault="00BC2B2E" w:rsidP="00AD358A">
                  <w:pPr>
                    <w:rPr>
                      <w:rFonts w:ascii="Times New Roman" w:hAnsi="Times New Roman" w:cs="Times New Roman"/>
                      <w:b w:val="0"/>
                      <w:color w:val="FFFFFF" w:themeColor="background1"/>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S.E.4.H.1.F.1. </w:t>
                  </w:r>
                  <w:r w:rsidRPr="009C0885">
                    <w:rPr>
                      <w:rFonts w:ascii="Times New Roman" w:hAnsi="Times New Roman" w:cs="Times New Roman"/>
                      <w:b w:val="0"/>
                    </w:rPr>
                    <w:t>Yazılı ve görsel medya takibi yapılması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S.E.4.H.1.F.1.G.1.</w:t>
                  </w:r>
                  <w:r w:rsidRPr="000814C9">
                    <w:rPr>
                      <w:rFonts w:ascii="Times New Roman" w:hAnsi="Times New Roman" w:cs="Times New Roman"/>
                    </w:rPr>
                    <w:t xml:space="preserve"> Medyada görünürlük sayısı (%)</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S.E.4.H.1.F.2. </w:t>
                  </w:r>
                  <w:r w:rsidRPr="009C0885">
                    <w:rPr>
                      <w:rFonts w:ascii="Times New Roman" w:hAnsi="Times New Roman" w:cs="Times New Roman"/>
                      <w:b w:val="0"/>
                    </w:rPr>
                    <w:t>Kurum dergisinin düzenli yayınlanması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S.E.4.H.1.F.2.G.1.    </w:t>
                  </w:r>
                  <w:r w:rsidRPr="000814C9">
                    <w:rPr>
                      <w:rFonts w:ascii="Times New Roman" w:hAnsi="Times New Roman" w:cs="Times New Roman"/>
                    </w:rPr>
                    <w:t>Dergi sayısı(adet)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r>
          </w:tbl>
          <w:p w:rsidR="0057437D" w:rsidRDefault="0057437D" w:rsidP="0057437D">
            <w:pPr>
              <w:rPr>
                <w:rFonts w:ascii="Times New Roman" w:hAnsi="Times New Roman" w:cs="Times New Roman"/>
                <w:b/>
              </w:rPr>
            </w:pPr>
          </w:p>
          <w:p w:rsidR="009F093C" w:rsidRPr="000814C9"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Medya ile ilişki ve iletişimi arttırmak</w:t>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S.E.4.H.2.F.1.</w:t>
                  </w:r>
                  <w:r w:rsidRPr="009C0885">
                    <w:rPr>
                      <w:rFonts w:ascii="Times New Roman" w:hAnsi="Times New Roman" w:cs="Times New Roman"/>
                      <w:b w:val="0"/>
                    </w:rPr>
                    <w:t xml:space="preserve"> Basın mensupları memnuniyet ölçümü</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S.E.4.H.2.F.1.G.1.   </w:t>
                  </w:r>
                  <w:r w:rsidRPr="000814C9">
                    <w:rPr>
                      <w:rFonts w:ascii="Times New Roman" w:hAnsi="Times New Roman" w:cs="Times New Roman"/>
                    </w:rPr>
                    <w:t xml:space="preserve"> Basın Muhabirleri Memnuniyet Anket Sonucu (%)</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%92</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%93</w:t>
                  </w:r>
                </w:p>
              </w:tc>
            </w:tr>
          </w:tbl>
          <w:p w:rsidR="009F093C"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tanıtımını arttıracak ve kamuoyunu bilinçlendirecek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etkinlikler/sosyal sorumluluk projeleri yapmak</w:t>
            </w:r>
            <w:r w:rsidRPr="009C0885">
              <w:rPr>
                <w:rFonts w:ascii="Times New Roman" w:hAnsi="Times New Roman" w:cs="Times New Roman"/>
              </w:rPr>
              <w:tab/>
            </w:r>
            <w:r w:rsidRPr="000814C9">
              <w:rPr>
                <w:rFonts w:ascii="Times New Roman" w:hAnsi="Times New Roman" w:cs="Times New Roman"/>
                <w:b/>
              </w:rPr>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37"/>
              <w:gridCol w:w="1518"/>
              <w:gridCol w:w="2093"/>
              <w:gridCol w:w="862"/>
              <w:gridCol w:w="862"/>
              <w:gridCol w:w="917"/>
              <w:gridCol w:w="917"/>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518" w:type="dxa"/>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093"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5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Pr>
                <w:p w:rsidR="00BC2B2E" w:rsidRPr="00BC2B2E" w:rsidRDefault="00BC2B2E" w:rsidP="00AD358A">
                  <w:pPr>
                    <w:rPr>
                      <w:rFonts w:ascii="Times New Roman" w:hAnsi="Times New Roman" w:cs="Times New Roman"/>
                      <w:b w:val="0"/>
                      <w:color w:val="FFFFFF" w:themeColor="background1"/>
                    </w:rPr>
                  </w:pPr>
                </w:p>
              </w:tc>
              <w:tc>
                <w:tcPr>
                  <w:tcW w:w="1518"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93"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437"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S.E.4.H.3.F.1. </w:t>
                  </w:r>
                  <w:r w:rsidRPr="009C0885">
                    <w:rPr>
                      <w:rFonts w:ascii="Times New Roman" w:hAnsi="Times New Roman" w:cs="Times New Roman"/>
                      <w:b w:val="0"/>
                    </w:rPr>
                    <w:t>Panel, söyleşi etkinliklerinin düzenlenmesi</w:t>
                  </w:r>
                </w:p>
              </w:tc>
              <w:tc>
                <w:tcPr>
                  <w:tcW w:w="1518"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S.E.4.H.3.F.1.G.1.    </w:t>
                  </w:r>
                  <w:r w:rsidRPr="000814C9">
                    <w:rPr>
                      <w:rFonts w:ascii="Times New Roman" w:hAnsi="Times New Roman" w:cs="Times New Roman"/>
                    </w:rPr>
                    <w:t>Panel, söyleşi sayısı (Adet)</w:t>
                  </w:r>
                </w:p>
              </w:tc>
              <w:tc>
                <w:tcPr>
                  <w:tcW w:w="862"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62"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7"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91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37"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S.E.4.H.3.F.2. </w:t>
                  </w:r>
                  <w:r w:rsidRPr="009C0885">
                    <w:rPr>
                      <w:rFonts w:ascii="Times New Roman" w:hAnsi="Times New Roman" w:cs="Times New Roman"/>
                      <w:b w:val="0"/>
                    </w:rPr>
                    <w:t>Tanıtım ve Sosyal Amaçlı Organizasyonlar</w:t>
                  </w:r>
                </w:p>
              </w:tc>
              <w:tc>
                <w:tcPr>
                  <w:tcW w:w="1518" w:type="dxa"/>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S.E.4.H.3.F.2.G.1. </w:t>
                  </w:r>
                  <w:r w:rsidRPr="000814C9">
                    <w:rPr>
                      <w:rFonts w:ascii="Times New Roman" w:hAnsi="Times New Roman" w:cs="Times New Roman"/>
                    </w:rPr>
                    <w:t>Etkinlik sayısı (Adet)</w:t>
                  </w:r>
                </w:p>
              </w:tc>
              <w:tc>
                <w:tcPr>
                  <w:tcW w:w="862"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862"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91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91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r>
          </w:tbl>
          <w:p w:rsidR="0057437D" w:rsidRPr="000814C9" w:rsidRDefault="0057437D" w:rsidP="0057437D">
            <w:pPr>
              <w:rPr>
                <w:rFonts w:ascii="Times New Roman" w:hAnsi="Times New Roman" w:cs="Times New Roman"/>
                <w:b/>
              </w:rPr>
            </w:pPr>
          </w:p>
          <w:p w:rsidR="0057437D" w:rsidRDefault="0057437D"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Pr="000814C9"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Borsanın tanıtım materyallerini çeşitlendirmek</w:t>
            </w:r>
            <w:r w:rsidRPr="000814C9">
              <w:rPr>
                <w:rFonts w:ascii="Times New Roman" w:hAnsi="Times New Roman" w:cs="Times New Roman"/>
                <w:b/>
              </w:rPr>
              <w:t xml:space="preserve"> </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437"/>
              <w:gridCol w:w="1518"/>
              <w:gridCol w:w="2093"/>
              <w:gridCol w:w="862"/>
              <w:gridCol w:w="862"/>
              <w:gridCol w:w="917"/>
              <w:gridCol w:w="917"/>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9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58"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9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4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S.E.4.H.4.F.1. </w:t>
                  </w:r>
                  <w:r w:rsidRPr="009C0885">
                    <w:rPr>
                      <w:rFonts w:ascii="Times New Roman" w:hAnsi="Times New Roman" w:cs="Times New Roman"/>
                      <w:b w:val="0"/>
                    </w:rPr>
                    <w:t>Tanıtım materyallerinin çeşitlendirilmesi</w:t>
                  </w: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3011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3011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S.E.4.H.4.F.1.G.1.     </w:t>
                  </w:r>
                  <w:r w:rsidRPr="000814C9">
                    <w:rPr>
                      <w:rFonts w:ascii="Times New Roman" w:hAnsi="Times New Roman" w:cs="Times New Roman"/>
                    </w:rPr>
                    <w:t xml:space="preserve"> Yeni materyal sayısı (Adet)</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-5</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ulusal ve uluslararası boyutta tarım ve ticaret alanında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etki gücünü arttırmak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90"/>
              <w:gridCol w:w="1425"/>
              <w:gridCol w:w="2065"/>
              <w:gridCol w:w="907"/>
              <w:gridCol w:w="904"/>
              <w:gridCol w:w="40"/>
              <w:gridCol w:w="921"/>
              <w:gridCol w:w="954"/>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25"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65"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26" w:type="dxa"/>
                  <w:gridSpan w:val="5"/>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tcPr>
                <w:p w:rsidR="00BC2B2E" w:rsidRPr="000814C9" w:rsidRDefault="00BC2B2E" w:rsidP="00AD358A">
                  <w:pPr>
                    <w:rPr>
                      <w:rFonts w:ascii="Times New Roman" w:hAnsi="Times New Roman" w:cs="Times New Roman"/>
                      <w:b w:val="0"/>
                    </w:rPr>
                  </w:pPr>
                </w:p>
              </w:tc>
              <w:tc>
                <w:tcPr>
                  <w:tcW w:w="1425"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65"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0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1" w:type="dxa"/>
                  <w:gridSpan w:val="2"/>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5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BC2B2E" w:rsidP="0030117D">
                  <w:pPr>
                    <w:rPr>
                      <w:rFonts w:ascii="Times New Roman" w:hAnsi="Times New Roman" w:cs="Times New Roman"/>
                      <w:b w:val="0"/>
                    </w:rPr>
                  </w:pPr>
                  <w:r>
                    <w:rPr>
                      <w:rFonts w:ascii="Times New Roman" w:hAnsi="Times New Roman" w:cs="Times New Roman"/>
                      <w:b w:val="0"/>
                    </w:rPr>
                    <w:t xml:space="preserve">S.E.4.H.5.F.1. </w:t>
                  </w:r>
                  <w:r w:rsidRPr="009C0885">
                    <w:rPr>
                      <w:rFonts w:ascii="Times New Roman" w:hAnsi="Times New Roman" w:cs="Times New Roman"/>
                      <w:b w:val="0"/>
                    </w:rPr>
                    <w:t>Tarım sektörü ve Borsa faaliyetleri ile ilgili yeni gelişmelerin takip edilmesi amacıyla konu bazında çalışma gruplarının oluşturulması</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S.E.4.H.5.F.1.G.1.</w:t>
                  </w:r>
                  <w:r w:rsidRPr="000814C9">
                    <w:rPr>
                      <w:rFonts w:ascii="Times New Roman" w:hAnsi="Times New Roman" w:cs="Times New Roman"/>
                    </w:rPr>
                    <w:t xml:space="preserve"> Çalışma grubu sayısı (Kümülatif)(Adet)</w:t>
                  </w:r>
                </w:p>
              </w:tc>
              <w:tc>
                <w:tcPr>
                  <w:tcW w:w="90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44" w:type="dxa"/>
                  <w:gridSpan w:val="2"/>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2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54"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90"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S.E.4.H.5.F.2.  </w:t>
                  </w:r>
                  <w:r w:rsidRPr="009C0885">
                    <w:rPr>
                      <w:rFonts w:ascii="Times New Roman" w:hAnsi="Times New Roman" w:cs="Times New Roman"/>
                      <w:b w:val="0"/>
                    </w:rPr>
                    <w:t xml:space="preserve">Borsa ve/veya üye firmaların </w:t>
                  </w:r>
                  <w:r w:rsidRPr="009C0885">
                    <w:rPr>
                      <w:rFonts w:ascii="Times New Roman" w:hAnsi="Times New Roman" w:cs="Times New Roman"/>
                      <w:b w:val="0"/>
                    </w:rPr>
                    <w:lastRenderedPageBreak/>
                    <w:t>faaliyetleri ile ilgili konularda lobi çalışmalarının yapılması</w:t>
                  </w:r>
                </w:p>
              </w:tc>
              <w:tc>
                <w:tcPr>
                  <w:tcW w:w="1425"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Ar-Ge Müdürlüğü</w:t>
                  </w:r>
                </w:p>
              </w:tc>
              <w:tc>
                <w:tcPr>
                  <w:tcW w:w="2065"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44" w:type="dxa"/>
                  <w:gridSpan w:val="2"/>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2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54"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BC2B2E" w:rsidP="0030117D">
                  <w:pPr>
                    <w:rPr>
                      <w:rFonts w:ascii="Times New Roman" w:hAnsi="Times New Roman" w:cs="Times New Roman"/>
                      <w:b w:val="0"/>
                    </w:rPr>
                  </w:pPr>
                  <w:r>
                    <w:rPr>
                      <w:rFonts w:ascii="Times New Roman" w:hAnsi="Times New Roman" w:cs="Times New Roman"/>
                      <w:b w:val="0"/>
                    </w:rPr>
                    <w:lastRenderedPageBreak/>
                    <w:t>S.E.4.H.6.F.3.</w:t>
                  </w:r>
                  <w:r w:rsidRPr="009C0885">
                    <w:rPr>
                      <w:rFonts w:ascii="Times New Roman" w:hAnsi="Times New Roman" w:cs="Times New Roman"/>
                      <w:b w:val="0"/>
                    </w:rPr>
                    <w:t xml:space="preserve"> Borsa ve/veya üyelerin faaliyet alanları ile ilgili uluslararası organizasyonlar düzenlemek ve/veya düzenlenen organizasyonlara katılmak</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S.E.4.H.6.F.3.G.1. </w:t>
                  </w:r>
                  <w:r w:rsidRPr="000814C9">
                    <w:rPr>
                      <w:rFonts w:ascii="Times New Roman" w:hAnsi="Times New Roman" w:cs="Times New Roman"/>
                    </w:rPr>
                    <w:t>Etkinlik sayısı (Adet)</w:t>
                  </w:r>
                </w:p>
              </w:tc>
              <w:tc>
                <w:tcPr>
                  <w:tcW w:w="90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44" w:type="dxa"/>
                  <w:gridSpan w:val="2"/>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54"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bl>
          <w:p w:rsidR="0057437D" w:rsidRPr="000814C9" w:rsidRDefault="0057437D" w:rsidP="0057437D">
            <w:pPr>
              <w:rPr>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Borsa paydaşları ile ilişkileri güçlendirmek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A360C7" w:rsidRPr="000814C9" w:rsidTr="00A36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rPr>
                  </w:pPr>
                  <w:r w:rsidRPr="00A360C7">
                    <w:rPr>
                      <w:rFonts w:ascii="Times New Roman" w:hAnsi="Times New Roman" w:cs="Times New Roman"/>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360C7">
                    <w:rPr>
                      <w:rFonts w:ascii="Times New Roman" w:hAnsi="Times New Roman" w:cs="Times New Roman"/>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A360C7" w:rsidRPr="000814C9" w:rsidTr="00A36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color w:val="FFFFFF" w:themeColor="background1"/>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A360C7">
                    <w:rPr>
                      <w:rFonts w:ascii="Times New Roman" w:hAnsi="Times New Roman" w:cs="Times New Roman"/>
                      <w:b/>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0814C9"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A360C7" w:rsidRPr="000814C9" w:rsidTr="00A360C7">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6927E4" w:rsidRDefault="00A360C7" w:rsidP="00AD358A">
                  <w:pPr>
                    <w:rPr>
                      <w:rFonts w:ascii="Times New Roman" w:hAnsi="Times New Roman" w:cs="Times New Roman"/>
                      <w:b w:val="0"/>
                    </w:rPr>
                  </w:pPr>
                  <w:r>
                    <w:rPr>
                      <w:rFonts w:ascii="Times New Roman" w:hAnsi="Times New Roman" w:cs="Times New Roman"/>
                      <w:b w:val="0"/>
                    </w:rPr>
                    <w:t xml:space="preserve">S.E.4.H.6.F.1. </w:t>
                  </w:r>
                  <w:r w:rsidRPr="006927E4">
                    <w:rPr>
                      <w:rFonts w:ascii="Times New Roman" w:hAnsi="Times New Roman" w:cs="Times New Roman"/>
                      <w:b w:val="0"/>
                    </w:rPr>
                    <w:t>Paydaşlar işbirliğinde projeler yürütmek ve/veya yürütülen projelere destek vermek</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Default="00A360C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0814C9" w:rsidRDefault="00A360C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S.E.4.H.6.F.1.G.1.</w:t>
                  </w:r>
                  <w:r w:rsidRPr="000814C9">
                    <w:rPr>
                      <w:rFonts w:ascii="Times New Roman" w:hAnsi="Times New Roman" w:cs="Times New Roman"/>
                    </w:rPr>
                    <w:t xml:space="preserve"> Yürütülen, desteklenen toplam proje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w:t>
                  </w:r>
                </w:p>
              </w:tc>
            </w:tr>
          </w:tbl>
          <w:p w:rsidR="0057437D" w:rsidRPr="000814C9" w:rsidRDefault="0057437D" w:rsidP="0057437D">
            <w:pPr>
              <w:spacing w:after="0"/>
              <w:jc w:val="center"/>
              <w:rPr>
                <w:rFonts w:ascii="Times New Roman" w:eastAsia="Times New Roman" w:hAnsi="Times New Roman" w:cs="Times New Roman"/>
                <w:b/>
                <w:bCs/>
                <w:sz w:val="24"/>
                <w:szCs w:val="24"/>
              </w:rPr>
            </w:pPr>
          </w:p>
        </w:tc>
      </w:tr>
      <w:tr w:rsidR="00553601" w:rsidRPr="000814C9" w:rsidTr="00DF4D68">
        <w:trPr>
          <w:trHeight w:val="255"/>
        </w:trPr>
        <w:tc>
          <w:tcPr>
            <w:tcW w:w="9654" w:type="dxa"/>
            <w:tcBorders>
              <w:top w:val="nil"/>
              <w:left w:val="nil"/>
              <w:bottom w:val="nil"/>
              <w:right w:val="nil"/>
            </w:tcBorders>
            <w:shd w:val="clear" w:color="auto" w:fill="auto"/>
            <w:noWrap/>
            <w:vAlign w:val="center"/>
          </w:tcPr>
          <w:p w:rsidR="00553601" w:rsidRPr="000814C9" w:rsidRDefault="00553601" w:rsidP="0057437D">
            <w:pPr>
              <w:rPr>
                <w:rFonts w:ascii="Times New Roman" w:hAnsi="Times New Roman" w:cs="Times New Roman"/>
                <w:b/>
              </w:rPr>
            </w:pPr>
          </w:p>
        </w:tc>
      </w:tr>
    </w:tbl>
    <w:p w:rsidR="00C6013E" w:rsidRPr="000814C9" w:rsidRDefault="00C6013E" w:rsidP="00A642D8">
      <w:pPr>
        <w:pStyle w:val="Balk1"/>
      </w:pPr>
      <w:bookmarkStart w:id="61" w:name="_Toc536799747"/>
      <w:r w:rsidRPr="000814C9">
        <w:t>BÖLÜM 4 MALİYETLENDİRME/BÜTÇELEME</w:t>
      </w:r>
      <w:bookmarkEnd w:id="61"/>
    </w:p>
    <w:p w:rsidR="00C6013E" w:rsidRPr="00852CB2" w:rsidRDefault="00C6013E" w:rsidP="00852CB2">
      <w:pPr>
        <w:pStyle w:val="Balk3"/>
        <w:rPr>
          <w:b/>
        </w:rPr>
      </w:pPr>
      <w:bookmarkStart w:id="62" w:name="_Toc536799748"/>
      <w:r w:rsidRPr="00852CB2">
        <w:rPr>
          <w:bCs/>
          <w:iCs/>
          <w:caps w:val="0"/>
        </w:rPr>
        <w:t>4.1. Maliyet Tablosu</w:t>
      </w:r>
      <w:bookmarkEnd w:id="62"/>
    </w:p>
    <w:p w:rsidR="004378B4" w:rsidRDefault="004378B4" w:rsidP="00C249DA"/>
    <w:tbl>
      <w:tblPr>
        <w:tblStyle w:val="KlavuzuTablo4-Vurgu41"/>
        <w:tblW w:w="9606" w:type="dxa"/>
        <w:tblLook w:val="04A0" w:firstRow="1" w:lastRow="0" w:firstColumn="1" w:lastColumn="0" w:noHBand="0" w:noVBand="1"/>
      </w:tblPr>
      <w:tblGrid>
        <w:gridCol w:w="1809"/>
        <w:gridCol w:w="3541"/>
        <w:gridCol w:w="1019"/>
        <w:gridCol w:w="1019"/>
        <w:gridCol w:w="1109"/>
        <w:gridCol w:w="1109"/>
      </w:tblGrid>
      <w:tr w:rsidR="004378B4" w:rsidRPr="000814C9" w:rsidTr="00364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rPr>
                <w:rFonts w:ascii="Times New Roman" w:hAnsi="Times New Roman" w:cs="Times New Roman"/>
                <w:b w:val="0"/>
              </w:rPr>
            </w:pPr>
            <w:r>
              <w:rPr>
                <w:rFonts w:ascii="Times New Roman" w:hAnsi="Times New Roman" w:cs="Times New Roman"/>
                <w:b w:val="0"/>
              </w:rPr>
              <w:t xml:space="preserve">Stratejik </w:t>
            </w:r>
            <w:proofErr w:type="gramStart"/>
            <w:r>
              <w:rPr>
                <w:rFonts w:ascii="Times New Roman" w:hAnsi="Times New Roman" w:cs="Times New Roman"/>
                <w:b w:val="0"/>
              </w:rPr>
              <w:t>Hedef .No.</w:t>
            </w:r>
            <w:proofErr w:type="gramEnd"/>
          </w:p>
        </w:tc>
        <w:tc>
          <w:tcPr>
            <w:tcW w:w="35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Stratejik Hedef</w:t>
            </w:r>
          </w:p>
        </w:tc>
        <w:tc>
          <w:tcPr>
            <w:tcW w:w="425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rPr>
                <w:rFonts w:ascii="Times New Roman" w:hAnsi="Times New Roman" w:cs="Times New Roman"/>
                <w:b w:val="0"/>
              </w:rPr>
            </w:pPr>
          </w:p>
        </w:tc>
        <w:tc>
          <w:tcPr>
            <w:tcW w:w="35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r>
              <w:rPr>
                <w:rFonts w:ascii="Times New Roman" w:hAnsi="Times New Roman" w:cs="Times New Roman"/>
                <w:b/>
              </w:rPr>
              <w:t xml:space="preserve">   TL</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r>
              <w:rPr>
                <w:rFonts w:ascii="Times New Roman" w:hAnsi="Times New Roman" w:cs="Times New Roman"/>
                <w:b/>
              </w:rPr>
              <w:t xml:space="preserve">     TL</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S.E.1.H.1.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78B4">
              <w:rPr>
                <w:rFonts w:ascii="Times New Roman" w:hAnsi="Times New Roman" w:cs="Times New Roman"/>
              </w:rPr>
              <w:t>Tarım sektörünün gelişimine ve sürdürülebilirliğine katkı sağlayacak projeler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423.500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465.000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S.E.1.H.2.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Tarımsal ürünlerin markalaşma çalışmalarını gerçekleştirmek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lastRenderedPageBreak/>
              <w:t>S.E.2.H.1.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Üyelerin rekabet gücünü ve iş kapasitesini arttırıcı etkinlikler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165.000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Üyelerin Borsadaki etkinliğini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S.E.2.H.3.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Mevcut üye sayısını % 4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Askıya alınacak üye sayısını azaltmak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gelirini, hizmet çeşitliliğini arttırmak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Bina altyapı yönetimini </w:t>
            </w:r>
            <w:r w:rsidR="00505A20">
              <w:rPr>
                <w:rFonts w:ascii="Times New Roman" w:hAnsi="Times New Roman" w:cs="Times New Roman"/>
              </w:rPr>
              <w:t>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memnuniyetini % 2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Bilgi güvenliği yönetimi sistemini kurmak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Çalışanların yeteneklerinin ve yetkinliğinin sürekli gelişimini sağlamak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S.E.3.H.7.</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sistem standartları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S.E.3.H.8.</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Ekonomi, tarım ve ürün piyasaları ile ilgili enformasyon hizmetlerini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S.E.3.H.9.</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Çağdaş ve etkin piyasa uygulamalarını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Medya kanallarını etkin kullanarak, Borsanın medyadaki görünürlüğünü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Medya ile ilişki ve iletişimi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tanıtımını arttıracak ve kamuoyunu bilinçlendirecek etkinlikler/sosyal sorumluluk projeleri yapmak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165.000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 materyallerini çeşitlendirmek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lastRenderedPageBreak/>
              <w:t>S.E.4.H.5.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ulusal ve uluslararası boyutta tarım ve ticaret alanında etki gücünü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255.000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S.E.4.H.6.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 paydaşları ile ilişkileri 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35.000</w:t>
            </w:r>
          </w:p>
        </w:tc>
      </w:tr>
    </w:tbl>
    <w:p w:rsidR="004378B4" w:rsidRDefault="004378B4" w:rsidP="00C249DA"/>
    <w:p w:rsidR="004378B4" w:rsidRDefault="004378B4" w:rsidP="00C249DA"/>
    <w:p w:rsidR="004378B4" w:rsidRDefault="004378B4" w:rsidP="00C249DA"/>
    <w:p w:rsidR="004378B4" w:rsidRPr="000814C9" w:rsidRDefault="004378B4" w:rsidP="00C249DA"/>
    <w:p w:rsidR="00C6013E" w:rsidRPr="000814C9" w:rsidRDefault="00523052" w:rsidP="00A642D8">
      <w:pPr>
        <w:pStyle w:val="Balk1"/>
      </w:pPr>
      <w:bookmarkStart w:id="63" w:name="_Toc536799749"/>
      <w:r w:rsidRPr="000814C9">
        <w:t>B</w:t>
      </w:r>
      <w:r w:rsidR="00C6013E" w:rsidRPr="000814C9">
        <w:t>ÖLÜM 5 İZLEME VE DEĞERLENDİRME</w:t>
      </w:r>
      <w:bookmarkEnd w:id="63"/>
    </w:p>
    <w:p w:rsidR="00C6013E" w:rsidRPr="00852CB2" w:rsidRDefault="00C6013E" w:rsidP="00852CB2">
      <w:pPr>
        <w:pStyle w:val="Balk3"/>
        <w:rPr>
          <w:b/>
        </w:rPr>
      </w:pPr>
      <w:bookmarkStart w:id="64" w:name="_Toc536799750"/>
      <w:r w:rsidRPr="00852CB2">
        <w:rPr>
          <w:bCs/>
          <w:iCs/>
          <w:caps w:val="0"/>
        </w:rPr>
        <w:t>5.1. İzleme ve Değerlendirme</w:t>
      </w:r>
      <w:bookmarkEnd w:id="64"/>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ITB Stratejik Planında yer alan stratejileri hedefleri ve faaliyetleri performans göstergelerine bağlı olarak  izlenecektir.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Performans göstergeleri, sorumlu müdürlükler tarafından aylık dönemler itibari ile Stratejik Planlama Doküman sorumlusuna iletilecektir. Stratejik Planlama Doküman Sorumlusu tüm verileri derleyerek, üç aylık dönemlerde ‘Gözden Geçirme Raporu’ adı ile rapor haline getirecek ve Müdürler Kurulu’na sunulacaktır.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Müdürler Kurulunda tüm performans göstergeleri gözden geçirilecektir. Hedeflerden sapmalar varsa nedenleriyle birlikte sorumlu birim tarafından anlatılacaktır. Gerekli önlemler Müdürler Kurulunda alınacak ve bir sonraki gözden geçirme toplantısında tekrar gözden geçirilecektir. Müdürler Kurulunun yetkisi dışında olan öneriler üst yönetime sunulmak üzere Genel Sekreterliğe iletecektir.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Ayrıca her yılın başında bir önceki yıla ait ‘Yıllık Gözden Geçirme Raporu’ Stratejik Planlama Doküman Sorumlu tarafından hazırlanacak ve Yönetim Kurulu’na sunulacaktır.</w:t>
      </w:r>
    </w:p>
    <w:p w:rsidR="00B70EA9" w:rsidRPr="000814C9" w:rsidRDefault="00C249DA" w:rsidP="00685585">
      <w:pPr>
        <w:spacing w:line="360" w:lineRule="auto"/>
        <w:jc w:val="both"/>
      </w:pPr>
      <w:r w:rsidRPr="000814C9">
        <w:rPr>
          <w:rFonts w:ascii="Times New Roman" w:hAnsi="Times New Roman" w:cs="Times New Roman"/>
          <w:sz w:val="24"/>
          <w:szCs w:val="24"/>
        </w:rPr>
        <w:t xml:space="preserve">Yönetim Kurulunca uygun görülen değişiklikler plana dahil edilecektir. </w:t>
      </w:r>
      <w:bookmarkEnd w:id="21"/>
    </w:p>
    <w:sectPr w:rsidR="00B70EA9" w:rsidRPr="000814C9" w:rsidSect="00D45E5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73E" w:rsidRDefault="0073573E" w:rsidP="00CB7E33">
      <w:pPr>
        <w:spacing w:after="0"/>
      </w:pPr>
      <w:r>
        <w:separator/>
      </w:r>
    </w:p>
  </w:endnote>
  <w:endnote w:type="continuationSeparator" w:id="0">
    <w:p w:rsidR="0073573E" w:rsidRDefault="0073573E" w:rsidP="00CB7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TUR">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73E" w:rsidRDefault="0073573E" w:rsidP="00CB7E33">
      <w:pPr>
        <w:spacing w:after="0"/>
      </w:pPr>
      <w:r>
        <w:separator/>
      </w:r>
    </w:p>
  </w:footnote>
  <w:footnote w:type="continuationSeparator" w:id="0">
    <w:p w:rsidR="0073573E" w:rsidRDefault="0073573E" w:rsidP="00CB7E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C36"/>
    <w:multiLevelType w:val="hybridMultilevel"/>
    <w:tmpl w:val="A19A2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660601E"/>
    <w:multiLevelType w:val="hybridMultilevel"/>
    <w:tmpl w:val="443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F5F798B"/>
    <w:multiLevelType w:val="multilevel"/>
    <w:tmpl w:val="245C5616"/>
    <w:lvl w:ilvl="0">
      <w:start w:val="4"/>
      <w:numFmt w:val="decimal"/>
      <w:lvlText w:val="%1"/>
      <w:lvlJc w:val="left"/>
      <w:pPr>
        <w:ind w:left="1380" w:hanging="1380"/>
      </w:pPr>
      <w:rPr>
        <w:rFonts w:hint="default"/>
      </w:rPr>
    </w:lvl>
    <w:lvl w:ilvl="1">
      <w:start w:val="2"/>
      <w:numFmt w:val="decimal"/>
      <w:lvlText w:val="%1.%2"/>
      <w:lvlJc w:val="left"/>
      <w:pPr>
        <w:ind w:left="1380" w:hanging="1380"/>
      </w:pPr>
      <w:rPr>
        <w:rFonts w:hint="default"/>
      </w:rPr>
    </w:lvl>
    <w:lvl w:ilvl="2">
      <w:start w:val="4"/>
      <w:numFmt w:val="decimal"/>
      <w:lvlText w:val="%1.%2.%3"/>
      <w:lvlJc w:val="left"/>
      <w:pPr>
        <w:ind w:left="1380" w:hanging="1380"/>
      </w:pPr>
      <w:rPr>
        <w:rFonts w:hint="default"/>
      </w:rPr>
    </w:lvl>
    <w:lvl w:ilvl="3">
      <w:start w:val="2"/>
      <w:numFmt w:val="decimal"/>
      <w:lvlText w:val="%1.%2.%3.%4"/>
      <w:lvlJc w:val="left"/>
      <w:pPr>
        <w:ind w:left="1380" w:hanging="1380"/>
      </w:pPr>
      <w:rPr>
        <w:rFonts w:hint="default"/>
      </w:rPr>
    </w:lvl>
    <w:lvl w:ilvl="4">
      <w:start w:val="1"/>
      <w:numFmt w:val="decimal"/>
      <w:lvlText w:val="%1.%2.%3.%4.%5"/>
      <w:lvlJc w:val="left"/>
      <w:pPr>
        <w:ind w:left="1380" w:hanging="1380"/>
      </w:pPr>
      <w:rPr>
        <w:rFonts w:hint="default"/>
      </w:rPr>
    </w:lvl>
    <w:lvl w:ilvl="5">
      <w:start w:val="5174"/>
      <w:numFmt w:val="decimal"/>
      <w:lvlText w:val="%1.%2.%3.%4.%5.%6"/>
      <w:lvlJc w:val="left"/>
      <w:pPr>
        <w:ind w:left="1380" w:hanging="13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3FE5A48"/>
    <w:multiLevelType w:val="hybridMultilevel"/>
    <w:tmpl w:val="862A63BC"/>
    <w:lvl w:ilvl="0" w:tplc="A0C2B04C">
      <w:start w:val="1"/>
      <w:numFmt w:val="bullet"/>
      <w:lvlText w:val=""/>
      <w:lvlJc w:val="left"/>
      <w:pPr>
        <w:tabs>
          <w:tab w:val="num" w:pos="720"/>
        </w:tabs>
        <w:ind w:left="720" w:hanging="360"/>
      </w:pPr>
      <w:rPr>
        <w:rFonts w:ascii="Wingdings" w:hAnsi="Wingdings" w:hint="default"/>
      </w:rPr>
    </w:lvl>
    <w:lvl w:ilvl="1" w:tplc="F3D25C18" w:tentative="1">
      <w:start w:val="1"/>
      <w:numFmt w:val="bullet"/>
      <w:lvlText w:val=""/>
      <w:lvlJc w:val="left"/>
      <w:pPr>
        <w:tabs>
          <w:tab w:val="num" w:pos="1440"/>
        </w:tabs>
        <w:ind w:left="1440" w:hanging="360"/>
      </w:pPr>
      <w:rPr>
        <w:rFonts w:ascii="Wingdings" w:hAnsi="Wingdings" w:hint="default"/>
      </w:rPr>
    </w:lvl>
    <w:lvl w:ilvl="2" w:tplc="979245EE" w:tentative="1">
      <w:start w:val="1"/>
      <w:numFmt w:val="bullet"/>
      <w:lvlText w:val=""/>
      <w:lvlJc w:val="left"/>
      <w:pPr>
        <w:tabs>
          <w:tab w:val="num" w:pos="2160"/>
        </w:tabs>
        <w:ind w:left="2160" w:hanging="360"/>
      </w:pPr>
      <w:rPr>
        <w:rFonts w:ascii="Wingdings" w:hAnsi="Wingdings" w:hint="default"/>
      </w:rPr>
    </w:lvl>
    <w:lvl w:ilvl="3" w:tplc="2826A660" w:tentative="1">
      <w:start w:val="1"/>
      <w:numFmt w:val="bullet"/>
      <w:lvlText w:val=""/>
      <w:lvlJc w:val="left"/>
      <w:pPr>
        <w:tabs>
          <w:tab w:val="num" w:pos="2880"/>
        </w:tabs>
        <w:ind w:left="2880" w:hanging="360"/>
      </w:pPr>
      <w:rPr>
        <w:rFonts w:ascii="Wingdings" w:hAnsi="Wingdings" w:hint="default"/>
      </w:rPr>
    </w:lvl>
    <w:lvl w:ilvl="4" w:tplc="625A78C2" w:tentative="1">
      <w:start w:val="1"/>
      <w:numFmt w:val="bullet"/>
      <w:lvlText w:val=""/>
      <w:lvlJc w:val="left"/>
      <w:pPr>
        <w:tabs>
          <w:tab w:val="num" w:pos="3600"/>
        </w:tabs>
        <w:ind w:left="3600" w:hanging="360"/>
      </w:pPr>
      <w:rPr>
        <w:rFonts w:ascii="Wingdings" w:hAnsi="Wingdings" w:hint="default"/>
      </w:rPr>
    </w:lvl>
    <w:lvl w:ilvl="5" w:tplc="3D16D000" w:tentative="1">
      <w:start w:val="1"/>
      <w:numFmt w:val="bullet"/>
      <w:lvlText w:val=""/>
      <w:lvlJc w:val="left"/>
      <w:pPr>
        <w:tabs>
          <w:tab w:val="num" w:pos="4320"/>
        </w:tabs>
        <w:ind w:left="4320" w:hanging="360"/>
      </w:pPr>
      <w:rPr>
        <w:rFonts w:ascii="Wingdings" w:hAnsi="Wingdings" w:hint="default"/>
      </w:rPr>
    </w:lvl>
    <w:lvl w:ilvl="6" w:tplc="3ADEA0A2" w:tentative="1">
      <w:start w:val="1"/>
      <w:numFmt w:val="bullet"/>
      <w:lvlText w:val=""/>
      <w:lvlJc w:val="left"/>
      <w:pPr>
        <w:tabs>
          <w:tab w:val="num" w:pos="5040"/>
        </w:tabs>
        <w:ind w:left="5040" w:hanging="360"/>
      </w:pPr>
      <w:rPr>
        <w:rFonts w:ascii="Wingdings" w:hAnsi="Wingdings" w:hint="default"/>
      </w:rPr>
    </w:lvl>
    <w:lvl w:ilvl="7" w:tplc="0B6438C0" w:tentative="1">
      <w:start w:val="1"/>
      <w:numFmt w:val="bullet"/>
      <w:lvlText w:val=""/>
      <w:lvlJc w:val="left"/>
      <w:pPr>
        <w:tabs>
          <w:tab w:val="num" w:pos="5760"/>
        </w:tabs>
        <w:ind w:left="5760" w:hanging="360"/>
      </w:pPr>
      <w:rPr>
        <w:rFonts w:ascii="Wingdings" w:hAnsi="Wingdings" w:hint="default"/>
      </w:rPr>
    </w:lvl>
    <w:lvl w:ilvl="8" w:tplc="7C62307E" w:tentative="1">
      <w:start w:val="1"/>
      <w:numFmt w:val="bullet"/>
      <w:lvlText w:val=""/>
      <w:lvlJc w:val="left"/>
      <w:pPr>
        <w:tabs>
          <w:tab w:val="num" w:pos="6480"/>
        </w:tabs>
        <w:ind w:left="6480" w:hanging="360"/>
      </w:pPr>
      <w:rPr>
        <w:rFonts w:ascii="Wingdings" w:hAnsi="Wingdings" w:hint="default"/>
      </w:rPr>
    </w:lvl>
  </w:abstractNum>
  <w:abstractNum w:abstractNumId="4">
    <w:nsid w:val="38B664AD"/>
    <w:multiLevelType w:val="hybridMultilevel"/>
    <w:tmpl w:val="00D2E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D9946B7"/>
    <w:multiLevelType w:val="hybridMultilevel"/>
    <w:tmpl w:val="19A647A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DA40EF0"/>
    <w:multiLevelType w:val="hybridMultilevel"/>
    <w:tmpl w:val="827C55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2CF4F0F"/>
    <w:multiLevelType w:val="hybridMultilevel"/>
    <w:tmpl w:val="7FAEB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7A2E77"/>
    <w:multiLevelType w:val="hybridMultilevel"/>
    <w:tmpl w:val="7DD6E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2F614C"/>
    <w:multiLevelType w:val="hybridMultilevel"/>
    <w:tmpl w:val="B204D042"/>
    <w:lvl w:ilvl="0" w:tplc="575235C2">
      <w:start w:val="1"/>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49D12549"/>
    <w:multiLevelType w:val="hybridMultilevel"/>
    <w:tmpl w:val="F118C3A6"/>
    <w:lvl w:ilvl="0" w:tplc="818C7D20">
      <w:start w:val="1"/>
      <w:numFmt w:val="decimal"/>
      <w:lvlText w:val="%1-"/>
      <w:lvlJc w:val="left"/>
      <w:pPr>
        <w:ind w:left="720" w:hanging="360"/>
      </w:pPr>
      <w:rPr>
        <w:rFonts w:asciiTheme="minorHAnsi" w:eastAsiaTheme="minorHAnsi" w:hAnsiTheme="minorHAnsi" w:cstheme="minorBid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AB52C90"/>
    <w:multiLevelType w:val="hybridMultilevel"/>
    <w:tmpl w:val="88709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2A51BBD"/>
    <w:multiLevelType w:val="hybridMultilevel"/>
    <w:tmpl w:val="A54A7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3D06FA9"/>
    <w:multiLevelType w:val="hybridMultilevel"/>
    <w:tmpl w:val="283CDFFA"/>
    <w:lvl w:ilvl="0" w:tplc="3EF469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3550CD"/>
    <w:multiLevelType w:val="hybridMultilevel"/>
    <w:tmpl w:val="28048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E15AD4"/>
    <w:multiLevelType w:val="hybridMultilevel"/>
    <w:tmpl w:val="608C3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CDE4E13"/>
    <w:multiLevelType w:val="hybridMultilevel"/>
    <w:tmpl w:val="5804E8AE"/>
    <w:lvl w:ilvl="0" w:tplc="32DC7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DF7432"/>
    <w:multiLevelType w:val="multilevel"/>
    <w:tmpl w:val="28CCA2AA"/>
    <w:lvl w:ilvl="0">
      <w:start w:val="1"/>
      <w:numFmt w:val="decimal"/>
      <w:lvlText w:val="%1."/>
      <w:lvlJc w:val="left"/>
      <w:pPr>
        <w:ind w:left="720" w:hanging="360"/>
      </w:pPr>
      <w:rPr>
        <w:rFonts w:hint="default"/>
        <w:color w:val="5F5F5F" w:themeColor="hyperlink"/>
        <w:sz w:val="20"/>
        <w:u w:val="single"/>
      </w:rPr>
    </w:lvl>
    <w:lvl w:ilvl="1">
      <w:start w:val="1"/>
      <w:numFmt w:val="decimal"/>
      <w:isLgl/>
      <w:lvlText w:val="%1.%2."/>
      <w:lvlJc w:val="left"/>
      <w:pPr>
        <w:ind w:left="720" w:hanging="360"/>
      </w:pPr>
      <w:rPr>
        <w:rFonts w:hint="default"/>
        <w:color w:val="5F5F5F" w:themeColor="hyperlink"/>
        <w:sz w:val="20"/>
        <w:u w:val="single"/>
      </w:rPr>
    </w:lvl>
    <w:lvl w:ilvl="2">
      <w:start w:val="1"/>
      <w:numFmt w:val="decimal"/>
      <w:isLgl/>
      <w:lvlText w:val="%1.%2.%3."/>
      <w:lvlJc w:val="left"/>
      <w:pPr>
        <w:ind w:left="1080" w:hanging="720"/>
      </w:pPr>
      <w:rPr>
        <w:rFonts w:hint="default"/>
        <w:color w:val="5F5F5F" w:themeColor="hyperlink"/>
        <w:sz w:val="20"/>
        <w:u w:val="single"/>
      </w:rPr>
    </w:lvl>
    <w:lvl w:ilvl="3">
      <w:start w:val="1"/>
      <w:numFmt w:val="decimal"/>
      <w:isLgl/>
      <w:lvlText w:val="%1.%2.%3.%4."/>
      <w:lvlJc w:val="left"/>
      <w:pPr>
        <w:ind w:left="1080" w:hanging="720"/>
      </w:pPr>
      <w:rPr>
        <w:rFonts w:hint="default"/>
        <w:color w:val="5F5F5F" w:themeColor="hyperlink"/>
        <w:sz w:val="20"/>
        <w:u w:val="single"/>
      </w:rPr>
    </w:lvl>
    <w:lvl w:ilvl="4">
      <w:start w:val="1"/>
      <w:numFmt w:val="decimal"/>
      <w:isLgl/>
      <w:lvlText w:val="%1.%2.%3.%4.%5."/>
      <w:lvlJc w:val="left"/>
      <w:pPr>
        <w:ind w:left="1440" w:hanging="1080"/>
      </w:pPr>
      <w:rPr>
        <w:rFonts w:hint="default"/>
        <w:color w:val="5F5F5F" w:themeColor="hyperlink"/>
        <w:sz w:val="20"/>
        <w:u w:val="single"/>
      </w:rPr>
    </w:lvl>
    <w:lvl w:ilvl="5">
      <w:start w:val="1"/>
      <w:numFmt w:val="decimal"/>
      <w:isLgl/>
      <w:lvlText w:val="%1.%2.%3.%4.%5.%6."/>
      <w:lvlJc w:val="left"/>
      <w:pPr>
        <w:ind w:left="1440" w:hanging="1080"/>
      </w:pPr>
      <w:rPr>
        <w:rFonts w:hint="default"/>
        <w:color w:val="5F5F5F" w:themeColor="hyperlink"/>
        <w:sz w:val="20"/>
        <w:u w:val="single"/>
      </w:rPr>
    </w:lvl>
    <w:lvl w:ilvl="6">
      <w:start w:val="1"/>
      <w:numFmt w:val="decimal"/>
      <w:isLgl/>
      <w:lvlText w:val="%1.%2.%3.%4.%5.%6.%7."/>
      <w:lvlJc w:val="left"/>
      <w:pPr>
        <w:ind w:left="1800" w:hanging="1440"/>
      </w:pPr>
      <w:rPr>
        <w:rFonts w:hint="default"/>
        <w:color w:val="5F5F5F" w:themeColor="hyperlink"/>
        <w:sz w:val="20"/>
        <w:u w:val="single"/>
      </w:rPr>
    </w:lvl>
    <w:lvl w:ilvl="7">
      <w:start w:val="1"/>
      <w:numFmt w:val="decimal"/>
      <w:isLgl/>
      <w:lvlText w:val="%1.%2.%3.%4.%5.%6.%7.%8."/>
      <w:lvlJc w:val="left"/>
      <w:pPr>
        <w:ind w:left="1800" w:hanging="1440"/>
      </w:pPr>
      <w:rPr>
        <w:rFonts w:hint="default"/>
        <w:color w:val="5F5F5F" w:themeColor="hyperlink"/>
        <w:sz w:val="20"/>
        <w:u w:val="single"/>
      </w:rPr>
    </w:lvl>
    <w:lvl w:ilvl="8">
      <w:start w:val="1"/>
      <w:numFmt w:val="decimal"/>
      <w:isLgl/>
      <w:lvlText w:val="%1.%2.%3.%4.%5.%6.%7.%8.%9."/>
      <w:lvlJc w:val="left"/>
      <w:pPr>
        <w:ind w:left="2160" w:hanging="1800"/>
      </w:pPr>
      <w:rPr>
        <w:rFonts w:hint="default"/>
        <w:color w:val="5F5F5F" w:themeColor="hyperlink"/>
        <w:sz w:val="20"/>
        <w:u w:val="single"/>
      </w:rPr>
    </w:lvl>
  </w:abstractNum>
  <w:abstractNum w:abstractNumId="19">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0"/>
  </w:num>
  <w:num w:numId="5">
    <w:abstractNumId w:val="15"/>
  </w:num>
  <w:num w:numId="6">
    <w:abstractNumId w:val="13"/>
  </w:num>
  <w:num w:numId="7">
    <w:abstractNumId w:val="6"/>
  </w:num>
  <w:num w:numId="8">
    <w:abstractNumId w:val="10"/>
  </w:num>
  <w:num w:numId="9">
    <w:abstractNumId w:val="2"/>
  </w:num>
  <w:num w:numId="10">
    <w:abstractNumId w:val="16"/>
  </w:num>
  <w:num w:numId="11">
    <w:abstractNumId w:val="9"/>
  </w:num>
  <w:num w:numId="12">
    <w:abstractNumId w:val="5"/>
  </w:num>
  <w:num w:numId="13">
    <w:abstractNumId w:val="19"/>
  </w:num>
  <w:num w:numId="14">
    <w:abstractNumId w:val="18"/>
  </w:num>
  <w:num w:numId="15">
    <w:abstractNumId w:val="7"/>
  </w:num>
  <w:num w:numId="16">
    <w:abstractNumId w:val="3"/>
  </w:num>
  <w:num w:numId="17">
    <w:abstractNumId w:val="11"/>
  </w:num>
  <w:num w:numId="18">
    <w:abstractNumId w:val="17"/>
  </w:num>
  <w:num w:numId="19">
    <w:abstractNumId w:val="4"/>
  </w:num>
  <w:num w:numId="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49D"/>
    <w:rsid w:val="00001C6D"/>
    <w:rsid w:val="000045C6"/>
    <w:rsid w:val="00006CE9"/>
    <w:rsid w:val="000126DE"/>
    <w:rsid w:val="00020AFC"/>
    <w:rsid w:val="00022226"/>
    <w:rsid w:val="00036A25"/>
    <w:rsid w:val="00036BBF"/>
    <w:rsid w:val="00042883"/>
    <w:rsid w:val="00043920"/>
    <w:rsid w:val="0004395E"/>
    <w:rsid w:val="00054BFB"/>
    <w:rsid w:val="00056B8D"/>
    <w:rsid w:val="00066433"/>
    <w:rsid w:val="000754E1"/>
    <w:rsid w:val="000814C9"/>
    <w:rsid w:val="00086A02"/>
    <w:rsid w:val="000920C5"/>
    <w:rsid w:val="000943AB"/>
    <w:rsid w:val="0009501C"/>
    <w:rsid w:val="0009796B"/>
    <w:rsid w:val="000A0043"/>
    <w:rsid w:val="000B1429"/>
    <w:rsid w:val="000B34D1"/>
    <w:rsid w:val="000B4A40"/>
    <w:rsid w:val="000B6E6A"/>
    <w:rsid w:val="000C622C"/>
    <w:rsid w:val="000C7AEB"/>
    <w:rsid w:val="000D3656"/>
    <w:rsid w:val="000D38CA"/>
    <w:rsid w:val="000E02CC"/>
    <w:rsid w:val="000F03A2"/>
    <w:rsid w:val="000F3A82"/>
    <w:rsid w:val="000F504B"/>
    <w:rsid w:val="000F5CDD"/>
    <w:rsid w:val="000F6AED"/>
    <w:rsid w:val="00104013"/>
    <w:rsid w:val="00106C43"/>
    <w:rsid w:val="00115A9E"/>
    <w:rsid w:val="00115C3E"/>
    <w:rsid w:val="001200BC"/>
    <w:rsid w:val="001254AB"/>
    <w:rsid w:val="00127E23"/>
    <w:rsid w:val="001317FD"/>
    <w:rsid w:val="00132BE4"/>
    <w:rsid w:val="0013528C"/>
    <w:rsid w:val="00136283"/>
    <w:rsid w:val="00140F37"/>
    <w:rsid w:val="00141EFE"/>
    <w:rsid w:val="00143085"/>
    <w:rsid w:val="00146F4A"/>
    <w:rsid w:val="00147051"/>
    <w:rsid w:val="00147275"/>
    <w:rsid w:val="001478E8"/>
    <w:rsid w:val="0015203F"/>
    <w:rsid w:val="00157E81"/>
    <w:rsid w:val="00162B30"/>
    <w:rsid w:val="001641EB"/>
    <w:rsid w:val="00172448"/>
    <w:rsid w:val="001758B2"/>
    <w:rsid w:val="001765A7"/>
    <w:rsid w:val="0018092E"/>
    <w:rsid w:val="00182223"/>
    <w:rsid w:val="00182886"/>
    <w:rsid w:val="0018307A"/>
    <w:rsid w:val="00184129"/>
    <w:rsid w:val="001852FF"/>
    <w:rsid w:val="0019421B"/>
    <w:rsid w:val="001A3B64"/>
    <w:rsid w:val="001A563E"/>
    <w:rsid w:val="001A65F3"/>
    <w:rsid w:val="001B23F3"/>
    <w:rsid w:val="001B41C9"/>
    <w:rsid w:val="001B5141"/>
    <w:rsid w:val="001C0B89"/>
    <w:rsid w:val="001C1133"/>
    <w:rsid w:val="001C6589"/>
    <w:rsid w:val="001D053F"/>
    <w:rsid w:val="001D7941"/>
    <w:rsid w:val="001E57C6"/>
    <w:rsid w:val="001E5FFC"/>
    <w:rsid w:val="001E725A"/>
    <w:rsid w:val="001F3C80"/>
    <w:rsid w:val="001F3DDD"/>
    <w:rsid w:val="001F5F90"/>
    <w:rsid w:val="001F60CC"/>
    <w:rsid w:val="001F72AE"/>
    <w:rsid w:val="00206CEA"/>
    <w:rsid w:val="00212FA1"/>
    <w:rsid w:val="0021388D"/>
    <w:rsid w:val="002163F9"/>
    <w:rsid w:val="00222422"/>
    <w:rsid w:val="00224053"/>
    <w:rsid w:val="00225A14"/>
    <w:rsid w:val="00235F3B"/>
    <w:rsid w:val="00241DE6"/>
    <w:rsid w:val="002423D6"/>
    <w:rsid w:val="00243FB3"/>
    <w:rsid w:val="002446C0"/>
    <w:rsid w:val="00253C08"/>
    <w:rsid w:val="002542C2"/>
    <w:rsid w:val="00260DF3"/>
    <w:rsid w:val="00264EE8"/>
    <w:rsid w:val="00265355"/>
    <w:rsid w:val="00272539"/>
    <w:rsid w:val="00274BCA"/>
    <w:rsid w:val="0027799A"/>
    <w:rsid w:val="002918B2"/>
    <w:rsid w:val="0029645B"/>
    <w:rsid w:val="002A1096"/>
    <w:rsid w:val="002A1179"/>
    <w:rsid w:val="002A1B73"/>
    <w:rsid w:val="002A5959"/>
    <w:rsid w:val="002B2917"/>
    <w:rsid w:val="002B2DA7"/>
    <w:rsid w:val="002B4A5F"/>
    <w:rsid w:val="002B6B50"/>
    <w:rsid w:val="002C023D"/>
    <w:rsid w:val="002C0764"/>
    <w:rsid w:val="002C14F2"/>
    <w:rsid w:val="002C1FF0"/>
    <w:rsid w:val="002C24AB"/>
    <w:rsid w:val="002D64AC"/>
    <w:rsid w:val="002D6EBF"/>
    <w:rsid w:val="002D700C"/>
    <w:rsid w:val="002E039D"/>
    <w:rsid w:val="002E1416"/>
    <w:rsid w:val="002E2EFB"/>
    <w:rsid w:val="002E6D06"/>
    <w:rsid w:val="002F215A"/>
    <w:rsid w:val="002F498D"/>
    <w:rsid w:val="002F566B"/>
    <w:rsid w:val="0030117D"/>
    <w:rsid w:val="003078F4"/>
    <w:rsid w:val="00312DC4"/>
    <w:rsid w:val="00317388"/>
    <w:rsid w:val="003224C7"/>
    <w:rsid w:val="00334430"/>
    <w:rsid w:val="00337BC3"/>
    <w:rsid w:val="00340029"/>
    <w:rsid w:val="00345AE8"/>
    <w:rsid w:val="003472F2"/>
    <w:rsid w:val="0035534F"/>
    <w:rsid w:val="00355F91"/>
    <w:rsid w:val="00362F7F"/>
    <w:rsid w:val="0036305C"/>
    <w:rsid w:val="003640A9"/>
    <w:rsid w:val="003649C0"/>
    <w:rsid w:val="00365D7A"/>
    <w:rsid w:val="0037219C"/>
    <w:rsid w:val="0037498A"/>
    <w:rsid w:val="00385513"/>
    <w:rsid w:val="00393894"/>
    <w:rsid w:val="00396E8E"/>
    <w:rsid w:val="003A25F6"/>
    <w:rsid w:val="003A413D"/>
    <w:rsid w:val="003A4D9D"/>
    <w:rsid w:val="003A6072"/>
    <w:rsid w:val="003A66E6"/>
    <w:rsid w:val="003B2A18"/>
    <w:rsid w:val="003C10D8"/>
    <w:rsid w:val="003C3BEB"/>
    <w:rsid w:val="003C48D3"/>
    <w:rsid w:val="003C6FCD"/>
    <w:rsid w:val="003D5DF1"/>
    <w:rsid w:val="003D7A1E"/>
    <w:rsid w:val="003F383C"/>
    <w:rsid w:val="003F5A63"/>
    <w:rsid w:val="003F64DD"/>
    <w:rsid w:val="003F79E2"/>
    <w:rsid w:val="004049A2"/>
    <w:rsid w:val="00413D38"/>
    <w:rsid w:val="00415A9A"/>
    <w:rsid w:val="00415EBF"/>
    <w:rsid w:val="00423C06"/>
    <w:rsid w:val="00427166"/>
    <w:rsid w:val="004279AD"/>
    <w:rsid w:val="00430F06"/>
    <w:rsid w:val="00433955"/>
    <w:rsid w:val="0043442E"/>
    <w:rsid w:val="004378B4"/>
    <w:rsid w:val="004444C7"/>
    <w:rsid w:val="00444B2E"/>
    <w:rsid w:val="0045338B"/>
    <w:rsid w:val="00453C02"/>
    <w:rsid w:val="00455D17"/>
    <w:rsid w:val="0046301C"/>
    <w:rsid w:val="004641B7"/>
    <w:rsid w:val="00464264"/>
    <w:rsid w:val="00465FCE"/>
    <w:rsid w:val="0046621C"/>
    <w:rsid w:val="00467057"/>
    <w:rsid w:val="00470972"/>
    <w:rsid w:val="0047150D"/>
    <w:rsid w:val="00471CAE"/>
    <w:rsid w:val="00471D8B"/>
    <w:rsid w:val="004744C2"/>
    <w:rsid w:val="00474970"/>
    <w:rsid w:val="00474ACB"/>
    <w:rsid w:val="00482A53"/>
    <w:rsid w:val="00482F31"/>
    <w:rsid w:val="00482FD6"/>
    <w:rsid w:val="004838C0"/>
    <w:rsid w:val="00487BA3"/>
    <w:rsid w:val="0049168D"/>
    <w:rsid w:val="00491A86"/>
    <w:rsid w:val="00494F21"/>
    <w:rsid w:val="004952B9"/>
    <w:rsid w:val="00497E98"/>
    <w:rsid w:val="004A0587"/>
    <w:rsid w:val="004A2A48"/>
    <w:rsid w:val="004A4A2E"/>
    <w:rsid w:val="004A5128"/>
    <w:rsid w:val="004A6D4D"/>
    <w:rsid w:val="004B3C8B"/>
    <w:rsid w:val="004B4377"/>
    <w:rsid w:val="004B5F9A"/>
    <w:rsid w:val="004B7BA7"/>
    <w:rsid w:val="004C1A38"/>
    <w:rsid w:val="004C31B2"/>
    <w:rsid w:val="004C37FA"/>
    <w:rsid w:val="004C530F"/>
    <w:rsid w:val="004C6C3E"/>
    <w:rsid w:val="004C6E1F"/>
    <w:rsid w:val="004C75AC"/>
    <w:rsid w:val="004D1F31"/>
    <w:rsid w:val="004D573B"/>
    <w:rsid w:val="004E7822"/>
    <w:rsid w:val="004F504E"/>
    <w:rsid w:val="004F528D"/>
    <w:rsid w:val="004F6119"/>
    <w:rsid w:val="00503385"/>
    <w:rsid w:val="00505A20"/>
    <w:rsid w:val="00511255"/>
    <w:rsid w:val="00513A7C"/>
    <w:rsid w:val="00516351"/>
    <w:rsid w:val="00517931"/>
    <w:rsid w:val="00523052"/>
    <w:rsid w:val="005239A3"/>
    <w:rsid w:val="00531F1B"/>
    <w:rsid w:val="00540C17"/>
    <w:rsid w:val="00545AFB"/>
    <w:rsid w:val="0054627B"/>
    <w:rsid w:val="00553601"/>
    <w:rsid w:val="005566AD"/>
    <w:rsid w:val="005626D2"/>
    <w:rsid w:val="005664C0"/>
    <w:rsid w:val="0057437D"/>
    <w:rsid w:val="005761E1"/>
    <w:rsid w:val="00582700"/>
    <w:rsid w:val="005830FD"/>
    <w:rsid w:val="005850D3"/>
    <w:rsid w:val="0059481E"/>
    <w:rsid w:val="005A0B25"/>
    <w:rsid w:val="005A2659"/>
    <w:rsid w:val="005A5115"/>
    <w:rsid w:val="005A64C1"/>
    <w:rsid w:val="005A7C7C"/>
    <w:rsid w:val="005B2064"/>
    <w:rsid w:val="005B30F0"/>
    <w:rsid w:val="005B4B0C"/>
    <w:rsid w:val="005B575A"/>
    <w:rsid w:val="005B5A7B"/>
    <w:rsid w:val="005B6179"/>
    <w:rsid w:val="005B6A1F"/>
    <w:rsid w:val="005C501E"/>
    <w:rsid w:val="005C6C34"/>
    <w:rsid w:val="005D75C8"/>
    <w:rsid w:val="005D7C0B"/>
    <w:rsid w:val="005E1FA4"/>
    <w:rsid w:val="005F1441"/>
    <w:rsid w:val="005F1BD7"/>
    <w:rsid w:val="005F2C92"/>
    <w:rsid w:val="005F3B00"/>
    <w:rsid w:val="005F562F"/>
    <w:rsid w:val="00602383"/>
    <w:rsid w:val="0060273B"/>
    <w:rsid w:val="00605D50"/>
    <w:rsid w:val="00611601"/>
    <w:rsid w:val="006121E3"/>
    <w:rsid w:val="00631A2E"/>
    <w:rsid w:val="006324D1"/>
    <w:rsid w:val="00634FCC"/>
    <w:rsid w:val="00636A8D"/>
    <w:rsid w:val="00637DBE"/>
    <w:rsid w:val="00646619"/>
    <w:rsid w:val="00646D42"/>
    <w:rsid w:val="00647E47"/>
    <w:rsid w:val="00654605"/>
    <w:rsid w:val="00654D99"/>
    <w:rsid w:val="006559B7"/>
    <w:rsid w:val="00656FB3"/>
    <w:rsid w:val="00670C3B"/>
    <w:rsid w:val="00672D05"/>
    <w:rsid w:val="0068070B"/>
    <w:rsid w:val="006810DD"/>
    <w:rsid w:val="00684F86"/>
    <w:rsid w:val="00685585"/>
    <w:rsid w:val="0068631C"/>
    <w:rsid w:val="00687348"/>
    <w:rsid w:val="00687589"/>
    <w:rsid w:val="006927E4"/>
    <w:rsid w:val="00692BD6"/>
    <w:rsid w:val="006930DF"/>
    <w:rsid w:val="00693733"/>
    <w:rsid w:val="00694B4D"/>
    <w:rsid w:val="00696242"/>
    <w:rsid w:val="006A0634"/>
    <w:rsid w:val="006A06B1"/>
    <w:rsid w:val="006A22EB"/>
    <w:rsid w:val="006A285C"/>
    <w:rsid w:val="006A4539"/>
    <w:rsid w:val="006A5F00"/>
    <w:rsid w:val="006B17DA"/>
    <w:rsid w:val="006B3767"/>
    <w:rsid w:val="006B6163"/>
    <w:rsid w:val="006C5EE7"/>
    <w:rsid w:val="006D12B3"/>
    <w:rsid w:val="006D4D01"/>
    <w:rsid w:val="006D66AE"/>
    <w:rsid w:val="006D79E1"/>
    <w:rsid w:val="00700135"/>
    <w:rsid w:val="00701808"/>
    <w:rsid w:val="007038E7"/>
    <w:rsid w:val="00703E4C"/>
    <w:rsid w:val="0070451C"/>
    <w:rsid w:val="00704DE2"/>
    <w:rsid w:val="00706B08"/>
    <w:rsid w:val="00710D42"/>
    <w:rsid w:val="00712694"/>
    <w:rsid w:val="00713937"/>
    <w:rsid w:val="00720DED"/>
    <w:rsid w:val="00726D24"/>
    <w:rsid w:val="007328DD"/>
    <w:rsid w:val="0073573E"/>
    <w:rsid w:val="0073614A"/>
    <w:rsid w:val="00736B68"/>
    <w:rsid w:val="00736FC1"/>
    <w:rsid w:val="0073795D"/>
    <w:rsid w:val="0074065B"/>
    <w:rsid w:val="00747D52"/>
    <w:rsid w:val="00751345"/>
    <w:rsid w:val="007516A7"/>
    <w:rsid w:val="00754C1E"/>
    <w:rsid w:val="00757D77"/>
    <w:rsid w:val="00761183"/>
    <w:rsid w:val="00761899"/>
    <w:rsid w:val="007621A9"/>
    <w:rsid w:val="0076452B"/>
    <w:rsid w:val="00765BF9"/>
    <w:rsid w:val="007677A9"/>
    <w:rsid w:val="007702D8"/>
    <w:rsid w:val="007704F0"/>
    <w:rsid w:val="00771CF1"/>
    <w:rsid w:val="0077272E"/>
    <w:rsid w:val="00773BDD"/>
    <w:rsid w:val="00776689"/>
    <w:rsid w:val="00780F5B"/>
    <w:rsid w:val="00792E21"/>
    <w:rsid w:val="007944AA"/>
    <w:rsid w:val="00794D2F"/>
    <w:rsid w:val="007A3279"/>
    <w:rsid w:val="007A3643"/>
    <w:rsid w:val="007A41BE"/>
    <w:rsid w:val="007A5C34"/>
    <w:rsid w:val="007B34A6"/>
    <w:rsid w:val="007B6282"/>
    <w:rsid w:val="007B6EEF"/>
    <w:rsid w:val="007B7861"/>
    <w:rsid w:val="007B7DA9"/>
    <w:rsid w:val="007C58BA"/>
    <w:rsid w:val="007D0C9D"/>
    <w:rsid w:val="007D3FCB"/>
    <w:rsid w:val="007D6212"/>
    <w:rsid w:val="007E7416"/>
    <w:rsid w:val="007F0D7F"/>
    <w:rsid w:val="007F11A9"/>
    <w:rsid w:val="007F1547"/>
    <w:rsid w:val="007F53AE"/>
    <w:rsid w:val="007F63CC"/>
    <w:rsid w:val="00804A3E"/>
    <w:rsid w:val="008063B2"/>
    <w:rsid w:val="00806829"/>
    <w:rsid w:val="00810963"/>
    <w:rsid w:val="0081265F"/>
    <w:rsid w:val="0081543D"/>
    <w:rsid w:val="00816217"/>
    <w:rsid w:val="008260BD"/>
    <w:rsid w:val="00830C7B"/>
    <w:rsid w:val="00832C20"/>
    <w:rsid w:val="008337BF"/>
    <w:rsid w:val="0083518D"/>
    <w:rsid w:val="00835D2D"/>
    <w:rsid w:val="00852CB2"/>
    <w:rsid w:val="00862C1D"/>
    <w:rsid w:val="00864947"/>
    <w:rsid w:val="00867CF4"/>
    <w:rsid w:val="00885A3F"/>
    <w:rsid w:val="0089122E"/>
    <w:rsid w:val="0089333D"/>
    <w:rsid w:val="00894044"/>
    <w:rsid w:val="00894CA6"/>
    <w:rsid w:val="008A082B"/>
    <w:rsid w:val="008A1032"/>
    <w:rsid w:val="008A1F1B"/>
    <w:rsid w:val="008A3164"/>
    <w:rsid w:val="008A3D19"/>
    <w:rsid w:val="008A4BE8"/>
    <w:rsid w:val="008A7DA1"/>
    <w:rsid w:val="008B22FE"/>
    <w:rsid w:val="008C73D4"/>
    <w:rsid w:val="008D0AE3"/>
    <w:rsid w:val="008D2E96"/>
    <w:rsid w:val="008D55A3"/>
    <w:rsid w:val="008D5BFC"/>
    <w:rsid w:val="008D6086"/>
    <w:rsid w:val="008D61B3"/>
    <w:rsid w:val="008E1A28"/>
    <w:rsid w:val="008E7107"/>
    <w:rsid w:val="008F1C70"/>
    <w:rsid w:val="008F20FA"/>
    <w:rsid w:val="008F2DDC"/>
    <w:rsid w:val="008F608B"/>
    <w:rsid w:val="0090176A"/>
    <w:rsid w:val="00904037"/>
    <w:rsid w:val="0091215C"/>
    <w:rsid w:val="0091442E"/>
    <w:rsid w:val="00914850"/>
    <w:rsid w:val="0092043D"/>
    <w:rsid w:val="00920EB2"/>
    <w:rsid w:val="00923B22"/>
    <w:rsid w:val="00925374"/>
    <w:rsid w:val="00935170"/>
    <w:rsid w:val="00935233"/>
    <w:rsid w:val="00936C02"/>
    <w:rsid w:val="009411E9"/>
    <w:rsid w:val="009427C6"/>
    <w:rsid w:val="00945FEF"/>
    <w:rsid w:val="00946473"/>
    <w:rsid w:val="00967C0B"/>
    <w:rsid w:val="00970D0F"/>
    <w:rsid w:val="00971267"/>
    <w:rsid w:val="00981765"/>
    <w:rsid w:val="00981E3B"/>
    <w:rsid w:val="00983FB1"/>
    <w:rsid w:val="00985011"/>
    <w:rsid w:val="0098608B"/>
    <w:rsid w:val="00990B1F"/>
    <w:rsid w:val="009911F3"/>
    <w:rsid w:val="00996E0A"/>
    <w:rsid w:val="00997DBF"/>
    <w:rsid w:val="009A0A33"/>
    <w:rsid w:val="009A1638"/>
    <w:rsid w:val="009A347B"/>
    <w:rsid w:val="009A49D1"/>
    <w:rsid w:val="009B0C07"/>
    <w:rsid w:val="009B1ECA"/>
    <w:rsid w:val="009C0885"/>
    <w:rsid w:val="009C5882"/>
    <w:rsid w:val="009F093C"/>
    <w:rsid w:val="009F293C"/>
    <w:rsid w:val="009F365D"/>
    <w:rsid w:val="009F4E00"/>
    <w:rsid w:val="009F6694"/>
    <w:rsid w:val="00A01D7E"/>
    <w:rsid w:val="00A03127"/>
    <w:rsid w:val="00A0363A"/>
    <w:rsid w:val="00A06A64"/>
    <w:rsid w:val="00A16397"/>
    <w:rsid w:val="00A2091D"/>
    <w:rsid w:val="00A20B20"/>
    <w:rsid w:val="00A270F8"/>
    <w:rsid w:val="00A31800"/>
    <w:rsid w:val="00A31848"/>
    <w:rsid w:val="00A35D1F"/>
    <w:rsid w:val="00A360C7"/>
    <w:rsid w:val="00A369C2"/>
    <w:rsid w:val="00A417A3"/>
    <w:rsid w:val="00A424C6"/>
    <w:rsid w:val="00A42854"/>
    <w:rsid w:val="00A43C06"/>
    <w:rsid w:val="00A444A2"/>
    <w:rsid w:val="00A46126"/>
    <w:rsid w:val="00A543DA"/>
    <w:rsid w:val="00A560FD"/>
    <w:rsid w:val="00A566BE"/>
    <w:rsid w:val="00A567B7"/>
    <w:rsid w:val="00A56F35"/>
    <w:rsid w:val="00A57A9D"/>
    <w:rsid w:val="00A57F5A"/>
    <w:rsid w:val="00A642D8"/>
    <w:rsid w:val="00A65DA0"/>
    <w:rsid w:val="00A675A9"/>
    <w:rsid w:val="00A740F3"/>
    <w:rsid w:val="00A76480"/>
    <w:rsid w:val="00A77883"/>
    <w:rsid w:val="00A822D6"/>
    <w:rsid w:val="00A83A5C"/>
    <w:rsid w:val="00A86B08"/>
    <w:rsid w:val="00A87743"/>
    <w:rsid w:val="00A92CFB"/>
    <w:rsid w:val="00A94338"/>
    <w:rsid w:val="00AA049D"/>
    <w:rsid w:val="00AA0D06"/>
    <w:rsid w:val="00AA5D4D"/>
    <w:rsid w:val="00AA7DFC"/>
    <w:rsid w:val="00AB026F"/>
    <w:rsid w:val="00AB1605"/>
    <w:rsid w:val="00AB5485"/>
    <w:rsid w:val="00AC032A"/>
    <w:rsid w:val="00AC25F1"/>
    <w:rsid w:val="00AC407F"/>
    <w:rsid w:val="00AC6C15"/>
    <w:rsid w:val="00AC7565"/>
    <w:rsid w:val="00AC7765"/>
    <w:rsid w:val="00AD358A"/>
    <w:rsid w:val="00AE751A"/>
    <w:rsid w:val="00AE7691"/>
    <w:rsid w:val="00AE76E0"/>
    <w:rsid w:val="00AF1762"/>
    <w:rsid w:val="00AF33D0"/>
    <w:rsid w:val="00AF7ED6"/>
    <w:rsid w:val="00B06E09"/>
    <w:rsid w:val="00B11524"/>
    <w:rsid w:val="00B12BD5"/>
    <w:rsid w:val="00B26AE5"/>
    <w:rsid w:val="00B33ACA"/>
    <w:rsid w:val="00B34DBB"/>
    <w:rsid w:val="00B35A73"/>
    <w:rsid w:val="00B43015"/>
    <w:rsid w:val="00B43266"/>
    <w:rsid w:val="00B44C02"/>
    <w:rsid w:val="00B45DDF"/>
    <w:rsid w:val="00B55568"/>
    <w:rsid w:val="00B57A7B"/>
    <w:rsid w:val="00B610A1"/>
    <w:rsid w:val="00B6164C"/>
    <w:rsid w:val="00B64129"/>
    <w:rsid w:val="00B6454D"/>
    <w:rsid w:val="00B67B83"/>
    <w:rsid w:val="00B70EA9"/>
    <w:rsid w:val="00B75A8D"/>
    <w:rsid w:val="00B779A6"/>
    <w:rsid w:val="00B8267E"/>
    <w:rsid w:val="00B92625"/>
    <w:rsid w:val="00B9523D"/>
    <w:rsid w:val="00B96A5B"/>
    <w:rsid w:val="00B976C1"/>
    <w:rsid w:val="00BA2FBD"/>
    <w:rsid w:val="00BA4B87"/>
    <w:rsid w:val="00BB3698"/>
    <w:rsid w:val="00BC049F"/>
    <w:rsid w:val="00BC281E"/>
    <w:rsid w:val="00BC2B2E"/>
    <w:rsid w:val="00BC360B"/>
    <w:rsid w:val="00BC7CF5"/>
    <w:rsid w:val="00BD3783"/>
    <w:rsid w:val="00BD3AF9"/>
    <w:rsid w:val="00BD4F05"/>
    <w:rsid w:val="00BD75B3"/>
    <w:rsid w:val="00BD778B"/>
    <w:rsid w:val="00BE16F0"/>
    <w:rsid w:val="00C17207"/>
    <w:rsid w:val="00C22AF5"/>
    <w:rsid w:val="00C249DA"/>
    <w:rsid w:val="00C26F86"/>
    <w:rsid w:val="00C2791D"/>
    <w:rsid w:val="00C368E7"/>
    <w:rsid w:val="00C36F7B"/>
    <w:rsid w:val="00C4344B"/>
    <w:rsid w:val="00C451AB"/>
    <w:rsid w:val="00C45CBF"/>
    <w:rsid w:val="00C47569"/>
    <w:rsid w:val="00C475D1"/>
    <w:rsid w:val="00C502CC"/>
    <w:rsid w:val="00C53D7F"/>
    <w:rsid w:val="00C5461D"/>
    <w:rsid w:val="00C600A3"/>
    <w:rsid w:val="00C6013E"/>
    <w:rsid w:val="00C70A3D"/>
    <w:rsid w:val="00C71700"/>
    <w:rsid w:val="00C86F04"/>
    <w:rsid w:val="00C914D1"/>
    <w:rsid w:val="00C9252C"/>
    <w:rsid w:val="00C934DE"/>
    <w:rsid w:val="00CA01E9"/>
    <w:rsid w:val="00CA14F6"/>
    <w:rsid w:val="00CA18DA"/>
    <w:rsid w:val="00CA19B7"/>
    <w:rsid w:val="00CA4E52"/>
    <w:rsid w:val="00CA6F90"/>
    <w:rsid w:val="00CB0A95"/>
    <w:rsid w:val="00CB0EF1"/>
    <w:rsid w:val="00CB25E4"/>
    <w:rsid w:val="00CB3C20"/>
    <w:rsid w:val="00CB7E33"/>
    <w:rsid w:val="00CC1744"/>
    <w:rsid w:val="00CC377E"/>
    <w:rsid w:val="00CC3E18"/>
    <w:rsid w:val="00CC4D5B"/>
    <w:rsid w:val="00CC51DF"/>
    <w:rsid w:val="00CD02C7"/>
    <w:rsid w:val="00CD2E87"/>
    <w:rsid w:val="00CE763C"/>
    <w:rsid w:val="00CF05E7"/>
    <w:rsid w:val="00CF1641"/>
    <w:rsid w:val="00CF346E"/>
    <w:rsid w:val="00CF5C1C"/>
    <w:rsid w:val="00CF77F0"/>
    <w:rsid w:val="00CF7C1C"/>
    <w:rsid w:val="00D00A0A"/>
    <w:rsid w:val="00D01B1E"/>
    <w:rsid w:val="00D0525C"/>
    <w:rsid w:val="00D0619D"/>
    <w:rsid w:val="00D1049D"/>
    <w:rsid w:val="00D108E8"/>
    <w:rsid w:val="00D15119"/>
    <w:rsid w:val="00D16113"/>
    <w:rsid w:val="00D178ED"/>
    <w:rsid w:val="00D17AE5"/>
    <w:rsid w:val="00D2027D"/>
    <w:rsid w:val="00D211FB"/>
    <w:rsid w:val="00D2291A"/>
    <w:rsid w:val="00D22B62"/>
    <w:rsid w:val="00D23392"/>
    <w:rsid w:val="00D33951"/>
    <w:rsid w:val="00D40F4F"/>
    <w:rsid w:val="00D457DD"/>
    <w:rsid w:val="00D45E50"/>
    <w:rsid w:val="00D5012A"/>
    <w:rsid w:val="00D52DEF"/>
    <w:rsid w:val="00D56687"/>
    <w:rsid w:val="00D624CF"/>
    <w:rsid w:val="00D62BBE"/>
    <w:rsid w:val="00D64C74"/>
    <w:rsid w:val="00D82F9B"/>
    <w:rsid w:val="00D87AC2"/>
    <w:rsid w:val="00D912CF"/>
    <w:rsid w:val="00D96C32"/>
    <w:rsid w:val="00DA4012"/>
    <w:rsid w:val="00DA447F"/>
    <w:rsid w:val="00DA50FC"/>
    <w:rsid w:val="00DB01F2"/>
    <w:rsid w:val="00DB18C4"/>
    <w:rsid w:val="00DB7F53"/>
    <w:rsid w:val="00DD21A6"/>
    <w:rsid w:val="00DD3BE0"/>
    <w:rsid w:val="00DD4725"/>
    <w:rsid w:val="00DD5609"/>
    <w:rsid w:val="00DD6B46"/>
    <w:rsid w:val="00DE13AC"/>
    <w:rsid w:val="00DE644F"/>
    <w:rsid w:val="00DF20A1"/>
    <w:rsid w:val="00DF4D68"/>
    <w:rsid w:val="00DF5A30"/>
    <w:rsid w:val="00DF5A5B"/>
    <w:rsid w:val="00DF7632"/>
    <w:rsid w:val="00DF7E17"/>
    <w:rsid w:val="00E11AE3"/>
    <w:rsid w:val="00E133BF"/>
    <w:rsid w:val="00E13EA1"/>
    <w:rsid w:val="00E1449B"/>
    <w:rsid w:val="00E15561"/>
    <w:rsid w:val="00E16C87"/>
    <w:rsid w:val="00E228F6"/>
    <w:rsid w:val="00E256D4"/>
    <w:rsid w:val="00E25D76"/>
    <w:rsid w:val="00E261B8"/>
    <w:rsid w:val="00E37091"/>
    <w:rsid w:val="00E405BE"/>
    <w:rsid w:val="00E428E7"/>
    <w:rsid w:val="00E45B21"/>
    <w:rsid w:val="00E4605B"/>
    <w:rsid w:val="00E516D4"/>
    <w:rsid w:val="00E52951"/>
    <w:rsid w:val="00E7020F"/>
    <w:rsid w:val="00E70D36"/>
    <w:rsid w:val="00E72597"/>
    <w:rsid w:val="00E735AB"/>
    <w:rsid w:val="00E77156"/>
    <w:rsid w:val="00E81EFE"/>
    <w:rsid w:val="00E84231"/>
    <w:rsid w:val="00E913D8"/>
    <w:rsid w:val="00E959E9"/>
    <w:rsid w:val="00EA1EBB"/>
    <w:rsid w:val="00EA3D7B"/>
    <w:rsid w:val="00EA4D0D"/>
    <w:rsid w:val="00EA4DC7"/>
    <w:rsid w:val="00EA6174"/>
    <w:rsid w:val="00EA7A21"/>
    <w:rsid w:val="00EB0E14"/>
    <w:rsid w:val="00EC0F58"/>
    <w:rsid w:val="00EC409B"/>
    <w:rsid w:val="00EC435F"/>
    <w:rsid w:val="00EC5E35"/>
    <w:rsid w:val="00EC613A"/>
    <w:rsid w:val="00ED0343"/>
    <w:rsid w:val="00ED0ED0"/>
    <w:rsid w:val="00ED292D"/>
    <w:rsid w:val="00EE01B8"/>
    <w:rsid w:val="00EE17E2"/>
    <w:rsid w:val="00EE1DE5"/>
    <w:rsid w:val="00EE3772"/>
    <w:rsid w:val="00EE4481"/>
    <w:rsid w:val="00EE48BD"/>
    <w:rsid w:val="00EE636B"/>
    <w:rsid w:val="00EE65A4"/>
    <w:rsid w:val="00EE6B7E"/>
    <w:rsid w:val="00EF4CF5"/>
    <w:rsid w:val="00EF5855"/>
    <w:rsid w:val="00F00945"/>
    <w:rsid w:val="00F2106A"/>
    <w:rsid w:val="00F24B0F"/>
    <w:rsid w:val="00F26DCD"/>
    <w:rsid w:val="00F35689"/>
    <w:rsid w:val="00F357BB"/>
    <w:rsid w:val="00F3751A"/>
    <w:rsid w:val="00F37677"/>
    <w:rsid w:val="00F42B2C"/>
    <w:rsid w:val="00F43B2F"/>
    <w:rsid w:val="00F45DB6"/>
    <w:rsid w:val="00F501A1"/>
    <w:rsid w:val="00F528C8"/>
    <w:rsid w:val="00F549AC"/>
    <w:rsid w:val="00F569A2"/>
    <w:rsid w:val="00F6358F"/>
    <w:rsid w:val="00F6379E"/>
    <w:rsid w:val="00F6673F"/>
    <w:rsid w:val="00F848EC"/>
    <w:rsid w:val="00F84C4A"/>
    <w:rsid w:val="00F90A82"/>
    <w:rsid w:val="00FA4033"/>
    <w:rsid w:val="00FA74DD"/>
    <w:rsid w:val="00FB17BE"/>
    <w:rsid w:val="00FB20A3"/>
    <w:rsid w:val="00FB4DA7"/>
    <w:rsid w:val="00FB56A8"/>
    <w:rsid w:val="00FB6069"/>
    <w:rsid w:val="00FC0FE1"/>
    <w:rsid w:val="00FC35DC"/>
    <w:rsid w:val="00FC3D1A"/>
    <w:rsid w:val="00FC4156"/>
    <w:rsid w:val="00FC42FA"/>
    <w:rsid w:val="00FC4F48"/>
    <w:rsid w:val="00FD0ACF"/>
    <w:rsid w:val="00FD17D7"/>
    <w:rsid w:val="00FD5565"/>
    <w:rsid w:val="00FE0376"/>
    <w:rsid w:val="00FE448D"/>
    <w:rsid w:val="00FE46BB"/>
    <w:rsid w:val="00FF32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480">
      <w:bodyDiv w:val="1"/>
      <w:marLeft w:val="0"/>
      <w:marRight w:val="0"/>
      <w:marTop w:val="0"/>
      <w:marBottom w:val="0"/>
      <w:divBdr>
        <w:top w:val="none" w:sz="0" w:space="0" w:color="auto"/>
        <w:left w:val="none" w:sz="0" w:space="0" w:color="auto"/>
        <w:bottom w:val="none" w:sz="0" w:space="0" w:color="auto"/>
        <w:right w:val="none" w:sz="0" w:space="0" w:color="auto"/>
      </w:divBdr>
    </w:div>
    <w:div w:id="35980487">
      <w:bodyDiv w:val="1"/>
      <w:marLeft w:val="0"/>
      <w:marRight w:val="0"/>
      <w:marTop w:val="0"/>
      <w:marBottom w:val="0"/>
      <w:divBdr>
        <w:top w:val="none" w:sz="0" w:space="0" w:color="auto"/>
        <w:left w:val="none" w:sz="0" w:space="0" w:color="auto"/>
        <w:bottom w:val="none" w:sz="0" w:space="0" w:color="auto"/>
        <w:right w:val="none" w:sz="0" w:space="0" w:color="auto"/>
      </w:divBdr>
      <w:divsChild>
        <w:div w:id="1778333856">
          <w:marLeft w:val="547"/>
          <w:marRight w:val="0"/>
          <w:marTop w:val="0"/>
          <w:marBottom w:val="0"/>
          <w:divBdr>
            <w:top w:val="none" w:sz="0" w:space="0" w:color="auto"/>
            <w:left w:val="none" w:sz="0" w:space="0" w:color="auto"/>
            <w:bottom w:val="none" w:sz="0" w:space="0" w:color="auto"/>
            <w:right w:val="none" w:sz="0" w:space="0" w:color="auto"/>
          </w:divBdr>
        </w:div>
        <w:div w:id="1976638881">
          <w:marLeft w:val="547"/>
          <w:marRight w:val="0"/>
          <w:marTop w:val="0"/>
          <w:marBottom w:val="0"/>
          <w:divBdr>
            <w:top w:val="none" w:sz="0" w:space="0" w:color="auto"/>
            <w:left w:val="none" w:sz="0" w:space="0" w:color="auto"/>
            <w:bottom w:val="none" w:sz="0" w:space="0" w:color="auto"/>
            <w:right w:val="none" w:sz="0" w:space="0" w:color="auto"/>
          </w:divBdr>
        </w:div>
        <w:div w:id="1941255258">
          <w:marLeft w:val="547"/>
          <w:marRight w:val="0"/>
          <w:marTop w:val="0"/>
          <w:marBottom w:val="0"/>
          <w:divBdr>
            <w:top w:val="none" w:sz="0" w:space="0" w:color="auto"/>
            <w:left w:val="none" w:sz="0" w:space="0" w:color="auto"/>
            <w:bottom w:val="none" w:sz="0" w:space="0" w:color="auto"/>
            <w:right w:val="none" w:sz="0" w:space="0" w:color="auto"/>
          </w:divBdr>
        </w:div>
      </w:divsChild>
    </w:div>
    <w:div w:id="274748566">
      <w:bodyDiv w:val="1"/>
      <w:marLeft w:val="0"/>
      <w:marRight w:val="0"/>
      <w:marTop w:val="0"/>
      <w:marBottom w:val="0"/>
      <w:divBdr>
        <w:top w:val="none" w:sz="0" w:space="0" w:color="auto"/>
        <w:left w:val="none" w:sz="0" w:space="0" w:color="auto"/>
        <w:bottom w:val="none" w:sz="0" w:space="0" w:color="auto"/>
        <w:right w:val="none" w:sz="0" w:space="0" w:color="auto"/>
      </w:divBdr>
    </w:div>
    <w:div w:id="362436379">
      <w:bodyDiv w:val="1"/>
      <w:marLeft w:val="0"/>
      <w:marRight w:val="0"/>
      <w:marTop w:val="0"/>
      <w:marBottom w:val="0"/>
      <w:divBdr>
        <w:top w:val="none" w:sz="0" w:space="0" w:color="auto"/>
        <w:left w:val="none" w:sz="0" w:space="0" w:color="auto"/>
        <w:bottom w:val="none" w:sz="0" w:space="0" w:color="auto"/>
        <w:right w:val="none" w:sz="0" w:space="0" w:color="auto"/>
      </w:divBdr>
    </w:div>
    <w:div w:id="550922294">
      <w:bodyDiv w:val="1"/>
      <w:marLeft w:val="0"/>
      <w:marRight w:val="0"/>
      <w:marTop w:val="0"/>
      <w:marBottom w:val="0"/>
      <w:divBdr>
        <w:top w:val="none" w:sz="0" w:space="0" w:color="auto"/>
        <w:left w:val="none" w:sz="0" w:space="0" w:color="auto"/>
        <w:bottom w:val="none" w:sz="0" w:space="0" w:color="auto"/>
        <w:right w:val="none" w:sz="0" w:space="0" w:color="auto"/>
      </w:divBdr>
    </w:div>
    <w:div w:id="1270313025">
      <w:bodyDiv w:val="1"/>
      <w:marLeft w:val="0"/>
      <w:marRight w:val="0"/>
      <w:marTop w:val="0"/>
      <w:marBottom w:val="0"/>
      <w:divBdr>
        <w:top w:val="none" w:sz="0" w:space="0" w:color="auto"/>
        <w:left w:val="none" w:sz="0" w:space="0" w:color="auto"/>
        <w:bottom w:val="none" w:sz="0" w:space="0" w:color="auto"/>
        <w:right w:val="none" w:sz="0" w:space="0" w:color="auto"/>
      </w:divBdr>
    </w:div>
    <w:div w:id="1334918445">
      <w:bodyDiv w:val="1"/>
      <w:marLeft w:val="0"/>
      <w:marRight w:val="0"/>
      <w:marTop w:val="0"/>
      <w:marBottom w:val="0"/>
      <w:divBdr>
        <w:top w:val="none" w:sz="0" w:space="0" w:color="auto"/>
        <w:left w:val="none" w:sz="0" w:space="0" w:color="auto"/>
        <w:bottom w:val="none" w:sz="0" w:space="0" w:color="auto"/>
        <w:right w:val="none" w:sz="0" w:space="0" w:color="auto"/>
      </w:divBdr>
    </w:div>
    <w:div w:id="1437016630">
      <w:bodyDiv w:val="1"/>
      <w:marLeft w:val="0"/>
      <w:marRight w:val="0"/>
      <w:marTop w:val="0"/>
      <w:marBottom w:val="0"/>
      <w:divBdr>
        <w:top w:val="none" w:sz="0" w:space="0" w:color="auto"/>
        <w:left w:val="none" w:sz="0" w:space="0" w:color="auto"/>
        <w:bottom w:val="none" w:sz="0" w:space="0" w:color="auto"/>
        <w:right w:val="none" w:sz="0" w:space="0" w:color="auto"/>
      </w:divBdr>
    </w:div>
    <w:div w:id="1498686977">
      <w:bodyDiv w:val="1"/>
      <w:marLeft w:val="0"/>
      <w:marRight w:val="0"/>
      <w:marTop w:val="0"/>
      <w:marBottom w:val="0"/>
      <w:divBdr>
        <w:top w:val="none" w:sz="0" w:space="0" w:color="auto"/>
        <w:left w:val="none" w:sz="0" w:space="0" w:color="auto"/>
        <w:bottom w:val="none" w:sz="0" w:space="0" w:color="auto"/>
        <w:right w:val="none" w:sz="0" w:space="0" w:color="auto"/>
      </w:divBdr>
      <w:divsChild>
        <w:div w:id="556163375">
          <w:marLeft w:val="547"/>
          <w:marRight w:val="0"/>
          <w:marTop w:val="0"/>
          <w:marBottom w:val="0"/>
          <w:divBdr>
            <w:top w:val="none" w:sz="0" w:space="0" w:color="auto"/>
            <w:left w:val="none" w:sz="0" w:space="0" w:color="auto"/>
            <w:bottom w:val="none" w:sz="0" w:space="0" w:color="auto"/>
            <w:right w:val="none" w:sz="0" w:space="0" w:color="auto"/>
          </w:divBdr>
        </w:div>
        <w:div w:id="791167993">
          <w:marLeft w:val="547"/>
          <w:marRight w:val="0"/>
          <w:marTop w:val="0"/>
          <w:marBottom w:val="0"/>
          <w:divBdr>
            <w:top w:val="none" w:sz="0" w:space="0" w:color="auto"/>
            <w:left w:val="none" w:sz="0" w:space="0" w:color="auto"/>
            <w:bottom w:val="none" w:sz="0" w:space="0" w:color="auto"/>
            <w:right w:val="none" w:sz="0" w:space="0" w:color="auto"/>
          </w:divBdr>
        </w:div>
        <w:div w:id="1404067255">
          <w:marLeft w:val="547"/>
          <w:marRight w:val="0"/>
          <w:marTop w:val="0"/>
          <w:marBottom w:val="0"/>
          <w:divBdr>
            <w:top w:val="none" w:sz="0" w:space="0" w:color="auto"/>
            <w:left w:val="none" w:sz="0" w:space="0" w:color="auto"/>
            <w:bottom w:val="none" w:sz="0" w:space="0" w:color="auto"/>
            <w:right w:val="none" w:sz="0" w:space="0" w:color="auto"/>
          </w:divBdr>
        </w:div>
        <w:div w:id="566459106">
          <w:marLeft w:val="547"/>
          <w:marRight w:val="0"/>
          <w:marTop w:val="0"/>
          <w:marBottom w:val="0"/>
          <w:divBdr>
            <w:top w:val="none" w:sz="0" w:space="0" w:color="auto"/>
            <w:left w:val="none" w:sz="0" w:space="0" w:color="auto"/>
            <w:bottom w:val="none" w:sz="0" w:space="0" w:color="auto"/>
            <w:right w:val="none" w:sz="0" w:space="0" w:color="auto"/>
          </w:divBdr>
        </w:div>
        <w:div w:id="1275097211">
          <w:marLeft w:val="547"/>
          <w:marRight w:val="0"/>
          <w:marTop w:val="0"/>
          <w:marBottom w:val="0"/>
          <w:divBdr>
            <w:top w:val="none" w:sz="0" w:space="0" w:color="auto"/>
            <w:left w:val="none" w:sz="0" w:space="0" w:color="auto"/>
            <w:bottom w:val="none" w:sz="0" w:space="0" w:color="auto"/>
            <w:right w:val="none" w:sz="0" w:space="0" w:color="auto"/>
          </w:divBdr>
        </w:div>
        <w:div w:id="1314406016">
          <w:marLeft w:val="547"/>
          <w:marRight w:val="0"/>
          <w:marTop w:val="0"/>
          <w:marBottom w:val="0"/>
          <w:divBdr>
            <w:top w:val="none" w:sz="0" w:space="0" w:color="auto"/>
            <w:left w:val="none" w:sz="0" w:space="0" w:color="auto"/>
            <w:bottom w:val="none" w:sz="0" w:space="0" w:color="auto"/>
            <w:right w:val="none" w:sz="0" w:space="0" w:color="auto"/>
          </w:divBdr>
        </w:div>
        <w:div w:id="1622570782">
          <w:marLeft w:val="547"/>
          <w:marRight w:val="0"/>
          <w:marTop w:val="0"/>
          <w:marBottom w:val="0"/>
          <w:divBdr>
            <w:top w:val="none" w:sz="0" w:space="0" w:color="auto"/>
            <w:left w:val="none" w:sz="0" w:space="0" w:color="auto"/>
            <w:bottom w:val="none" w:sz="0" w:space="0" w:color="auto"/>
            <w:right w:val="none" w:sz="0" w:space="0" w:color="auto"/>
          </w:divBdr>
        </w:div>
      </w:divsChild>
    </w:div>
    <w:div w:id="1638146806">
      <w:bodyDiv w:val="1"/>
      <w:marLeft w:val="0"/>
      <w:marRight w:val="0"/>
      <w:marTop w:val="0"/>
      <w:marBottom w:val="0"/>
      <w:divBdr>
        <w:top w:val="none" w:sz="0" w:space="0" w:color="auto"/>
        <w:left w:val="none" w:sz="0" w:space="0" w:color="auto"/>
        <w:bottom w:val="none" w:sz="0" w:space="0" w:color="auto"/>
        <w:right w:val="none" w:sz="0" w:space="0" w:color="auto"/>
      </w:divBdr>
    </w:div>
    <w:div w:id="1750539898">
      <w:bodyDiv w:val="1"/>
      <w:marLeft w:val="0"/>
      <w:marRight w:val="0"/>
      <w:marTop w:val="0"/>
      <w:marBottom w:val="0"/>
      <w:divBdr>
        <w:top w:val="none" w:sz="0" w:space="0" w:color="auto"/>
        <w:left w:val="none" w:sz="0" w:space="0" w:color="auto"/>
        <w:bottom w:val="none" w:sz="0" w:space="0" w:color="auto"/>
        <w:right w:val="none" w:sz="0" w:space="0" w:color="auto"/>
      </w:divBdr>
    </w:div>
    <w:div w:id="1784886416">
      <w:bodyDiv w:val="1"/>
      <w:marLeft w:val="0"/>
      <w:marRight w:val="0"/>
      <w:marTop w:val="0"/>
      <w:marBottom w:val="0"/>
      <w:divBdr>
        <w:top w:val="none" w:sz="0" w:space="0" w:color="auto"/>
        <w:left w:val="none" w:sz="0" w:space="0" w:color="auto"/>
        <w:bottom w:val="none" w:sz="0" w:space="0" w:color="auto"/>
        <w:right w:val="none" w:sz="0" w:space="0" w:color="auto"/>
      </w:divBdr>
    </w:div>
    <w:div w:id="1806117016">
      <w:bodyDiv w:val="1"/>
      <w:marLeft w:val="0"/>
      <w:marRight w:val="0"/>
      <w:marTop w:val="0"/>
      <w:marBottom w:val="0"/>
      <w:divBdr>
        <w:top w:val="none" w:sz="0" w:space="0" w:color="auto"/>
        <w:left w:val="none" w:sz="0" w:space="0" w:color="auto"/>
        <w:bottom w:val="none" w:sz="0" w:space="0" w:color="auto"/>
        <w:right w:val="none" w:sz="0" w:space="0" w:color="auto"/>
      </w:divBdr>
    </w:div>
    <w:div w:id="1815414517">
      <w:bodyDiv w:val="1"/>
      <w:marLeft w:val="0"/>
      <w:marRight w:val="0"/>
      <w:marTop w:val="0"/>
      <w:marBottom w:val="0"/>
      <w:divBdr>
        <w:top w:val="none" w:sz="0" w:space="0" w:color="auto"/>
        <w:left w:val="none" w:sz="0" w:space="0" w:color="auto"/>
        <w:bottom w:val="none" w:sz="0" w:space="0" w:color="auto"/>
        <w:right w:val="none" w:sz="0" w:space="0" w:color="auto"/>
      </w:divBdr>
    </w:div>
    <w:div w:id="1869172536">
      <w:bodyDiv w:val="1"/>
      <w:marLeft w:val="0"/>
      <w:marRight w:val="0"/>
      <w:marTop w:val="0"/>
      <w:marBottom w:val="0"/>
      <w:divBdr>
        <w:top w:val="none" w:sz="0" w:space="0" w:color="auto"/>
        <w:left w:val="none" w:sz="0" w:space="0" w:color="auto"/>
        <w:bottom w:val="none" w:sz="0" w:space="0" w:color="auto"/>
        <w:right w:val="none" w:sz="0" w:space="0" w:color="auto"/>
      </w:divBdr>
      <w:divsChild>
        <w:div w:id="1135610737">
          <w:marLeft w:val="547"/>
          <w:marRight w:val="0"/>
          <w:marTop w:val="0"/>
          <w:marBottom w:val="0"/>
          <w:divBdr>
            <w:top w:val="none" w:sz="0" w:space="0" w:color="auto"/>
            <w:left w:val="none" w:sz="0" w:space="0" w:color="auto"/>
            <w:bottom w:val="none" w:sz="0" w:space="0" w:color="auto"/>
            <w:right w:val="none" w:sz="0" w:space="0" w:color="auto"/>
          </w:divBdr>
        </w:div>
        <w:div w:id="1686247135">
          <w:marLeft w:val="547"/>
          <w:marRight w:val="0"/>
          <w:marTop w:val="0"/>
          <w:marBottom w:val="0"/>
          <w:divBdr>
            <w:top w:val="none" w:sz="0" w:space="0" w:color="auto"/>
            <w:left w:val="none" w:sz="0" w:space="0" w:color="auto"/>
            <w:bottom w:val="none" w:sz="0" w:space="0" w:color="auto"/>
            <w:right w:val="none" w:sz="0" w:space="0" w:color="auto"/>
          </w:divBdr>
        </w:div>
        <w:div w:id="1797484805">
          <w:marLeft w:val="547"/>
          <w:marRight w:val="0"/>
          <w:marTop w:val="0"/>
          <w:marBottom w:val="0"/>
          <w:divBdr>
            <w:top w:val="none" w:sz="0" w:space="0" w:color="auto"/>
            <w:left w:val="none" w:sz="0" w:space="0" w:color="auto"/>
            <w:bottom w:val="none" w:sz="0" w:space="0" w:color="auto"/>
            <w:right w:val="none" w:sz="0" w:space="0" w:color="auto"/>
          </w:divBdr>
        </w:div>
        <w:div w:id="937712126">
          <w:marLeft w:val="547"/>
          <w:marRight w:val="0"/>
          <w:marTop w:val="0"/>
          <w:marBottom w:val="0"/>
          <w:divBdr>
            <w:top w:val="none" w:sz="0" w:space="0" w:color="auto"/>
            <w:left w:val="none" w:sz="0" w:space="0" w:color="auto"/>
            <w:bottom w:val="none" w:sz="0" w:space="0" w:color="auto"/>
            <w:right w:val="none" w:sz="0" w:space="0" w:color="auto"/>
          </w:divBdr>
        </w:div>
        <w:div w:id="100301754">
          <w:marLeft w:val="547"/>
          <w:marRight w:val="0"/>
          <w:marTop w:val="0"/>
          <w:marBottom w:val="0"/>
          <w:divBdr>
            <w:top w:val="none" w:sz="0" w:space="0" w:color="auto"/>
            <w:left w:val="none" w:sz="0" w:space="0" w:color="auto"/>
            <w:bottom w:val="none" w:sz="0" w:space="0" w:color="auto"/>
            <w:right w:val="none" w:sz="0" w:space="0" w:color="auto"/>
          </w:divBdr>
        </w:div>
        <w:div w:id="287246545">
          <w:marLeft w:val="547"/>
          <w:marRight w:val="0"/>
          <w:marTop w:val="0"/>
          <w:marBottom w:val="0"/>
          <w:divBdr>
            <w:top w:val="none" w:sz="0" w:space="0" w:color="auto"/>
            <w:left w:val="none" w:sz="0" w:space="0" w:color="auto"/>
            <w:bottom w:val="none" w:sz="0" w:space="0" w:color="auto"/>
            <w:right w:val="none" w:sz="0" w:space="0" w:color="auto"/>
          </w:divBdr>
        </w:div>
        <w:div w:id="111674036">
          <w:marLeft w:val="547"/>
          <w:marRight w:val="0"/>
          <w:marTop w:val="0"/>
          <w:marBottom w:val="0"/>
          <w:divBdr>
            <w:top w:val="none" w:sz="0" w:space="0" w:color="auto"/>
            <w:left w:val="none" w:sz="0" w:space="0" w:color="auto"/>
            <w:bottom w:val="none" w:sz="0" w:space="0" w:color="auto"/>
            <w:right w:val="none" w:sz="0" w:space="0" w:color="auto"/>
          </w:divBdr>
        </w:div>
        <w:div w:id="1266113334">
          <w:marLeft w:val="547"/>
          <w:marRight w:val="0"/>
          <w:marTop w:val="0"/>
          <w:marBottom w:val="0"/>
          <w:divBdr>
            <w:top w:val="none" w:sz="0" w:space="0" w:color="auto"/>
            <w:left w:val="none" w:sz="0" w:space="0" w:color="auto"/>
            <w:bottom w:val="none" w:sz="0" w:space="0" w:color="auto"/>
            <w:right w:val="none" w:sz="0" w:space="0" w:color="auto"/>
          </w:divBdr>
        </w:div>
        <w:div w:id="254705499">
          <w:marLeft w:val="547"/>
          <w:marRight w:val="0"/>
          <w:marTop w:val="0"/>
          <w:marBottom w:val="0"/>
          <w:divBdr>
            <w:top w:val="none" w:sz="0" w:space="0" w:color="auto"/>
            <w:left w:val="none" w:sz="0" w:space="0" w:color="auto"/>
            <w:bottom w:val="none" w:sz="0" w:space="0" w:color="auto"/>
            <w:right w:val="none" w:sz="0" w:space="0" w:color="auto"/>
          </w:divBdr>
        </w:div>
        <w:div w:id="497229225">
          <w:marLeft w:val="547"/>
          <w:marRight w:val="0"/>
          <w:marTop w:val="0"/>
          <w:marBottom w:val="0"/>
          <w:divBdr>
            <w:top w:val="none" w:sz="0" w:space="0" w:color="auto"/>
            <w:left w:val="none" w:sz="0" w:space="0" w:color="auto"/>
            <w:bottom w:val="none" w:sz="0" w:space="0" w:color="auto"/>
            <w:right w:val="none" w:sz="0" w:space="0" w:color="auto"/>
          </w:divBdr>
        </w:div>
        <w:div w:id="2023434458">
          <w:marLeft w:val="547"/>
          <w:marRight w:val="0"/>
          <w:marTop w:val="0"/>
          <w:marBottom w:val="0"/>
          <w:divBdr>
            <w:top w:val="none" w:sz="0" w:space="0" w:color="auto"/>
            <w:left w:val="none" w:sz="0" w:space="0" w:color="auto"/>
            <w:bottom w:val="none" w:sz="0" w:space="0" w:color="auto"/>
            <w:right w:val="none" w:sz="0" w:space="0" w:color="auto"/>
          </w:divBdr>
        </w:div>
        <w:div w:id="1486358078">
          <w:marLeft w:val="547"/>
          <w:marRight w:val="0"/>
          <w:marTop w:val="0"/>
          <w:marBottom w:val="0"/>
          <w:divBdr>
            <w:top w:val="none" w:sz="0" w:space="0" w:color="auto"/>
            <w:left w:val="none" w:sz="0" w:space="0" w:color="auto"/>
            <w:bottom w:val="none" w:sz="0" w:space="0" w:color="auto"/>
            <w:right w:val="none" w:sz="0" w:space="0" w:color="auto"/>
          </w:divBdr>
        </w:div>
        <w:div w:id="1723819908">
          <w:marLeft w:val="547"/>
          <w:marRight w:val="0"/>
          <w:marTop w:val="0"/>
          <w:marBottom w:val="0"/>
          <w:divBdr>
            <w:top w:val="none" w:sz="0" w:space="0" w:color="auto"/>
            <w:left w:val="none" w:sz="0" w:space="0" w:color="auto"/>
            <w:bottom w:val="none" w:sz="0" w:space="0" w:color="auto"/>
            <w:right w:val="none" w:sz="0" w:space="0" w:color="auto"/>
          </w:divBdr>
        </w:div>
        <w:div w:id="709916971">
          <w:marLeft w:val="547"/>
          <w:marRight w:val="0"/>
          <w:marTop w:val="0"/>
          <w:marBottom w:val="0"/>
          <w:divBdr>
            <w:top w:val="none" w:sz="0" w:space="0" w:color="auto"/>
            <w:left w:val="none" w:sz="0" w:space="0" w:color="auto"/>
            <w:bottom w:val="none" w:sz="0" w:space="0" w:color="auto"/>
            <w:right w:val="none" w:sz="0" w:space="0" w:color="auto"/>
          </w:divBdr>
        </w:div>
        <w:div w:id="1370834708">
          <w:marLeft w:val="547"/>
          <w:marRight w:val="0"/>
          <w:marTop w:val="0"/>
          <w:marBottom w:val="0"/>
          <w:divBdr>
            <w:top w:val="none" w:sz="0" w:space="0" w:color="auto"/>
            <w:left w:val="none" w:sz="0" w:space="0" w:color="auto"/>
            <w:bottom w:val="none" w:sz="0" w:space="0" w:color="auto"/>
            <w:right w:val="none" w:sz="0" w:space="0" w:color="auto"/>
          </w:divBdr>
        </w:div>
      </w:divsChild>
    </w:div>
    <w:div w:id="200759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192.168.1.69\ortak%20klas&#246;r\LABORATUVAR\EXCELL2017\2017%20YILI%20&#304;&#350;LEM%20HACM&#304;\F_2017%20y&#305;l&#305;%20i&#351;lem%20hacmi.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1.69\ortak%20klas&#246;r\LABORATUVAR\EXCELL2018\Grup.baz.analizsay&#305;vekar&#351;&#305;la&#351;2005-2017.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tr-TR" sz="1300"/>
              <a:t>2017 YILI İŞLEM HACMİ</a:t>
            </a:r>
          </a:p>
        </c:rich>
      </c:tx>
      <c:layout>
        <c:manualLayout>
          <c:xMode val="edge"/>
          <c:yMode val="edge"/>
          <c:x val="0.36534849810440356"/>
          <c:y val="5.3349485160508782E-2"/>
        </c:manualLayout>
      </c:layout>
      <c:overlay val="0"/>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21998591639459703"/>
          <c:y val="0.35493449033156577"/>
          <c:w val="0.61197399105599593"/>
          <c:h val="0.52862563608120416"/>
        </c:manualLayout>
      </c:layout>
      <c:pie3DChart>
        <c:varyColors val="1"/>
        <c:ser>
          <c:idx val="0"/>
          <c:order val="0"/>
          <c:tx>
            <c:strRef>
              <c:f>'[F_2017 yılı işlem hacmi.xls]Sayfa1'!$O$7</c:f>
              <c:strCache>
                <c:ptCount val="1"/>
                <c:pt idx="0">
                  <c:v>TOPLAM</c:v>
                </c:pt>
              </c:strCache>
            </c:strRef>
          </c:tx>
          <c:dPt>
            <c:idx val="0"/>
            <c:bubble3D val="0"/>
            <c:extLst xmlns:c16r2="http://schemas.microsoft.com/office/drawing/2015/06/chart">
              <c:ext xmlns:c16="http://schemas.microsoft.com/office/drawing/2014/chart" uri="{C3380CC4-5D6E-409C-BE32-E72D297353CC}">
                <c16:uniqueId val="{00000000-D48B-4853-9D72-89BDDFAC5394}"/>
              </c:ext>
            </c:extLst>
          </c:dPt>
          <c:dPt>
            <c:idx val="1"/>
            <c:bubble3D val="0"/>
            <c:explosion val="52"/>
            <c:extLst xmlns:c16r2="http://schemas.microsoft.com/office/drawing/2015/06/chart">
              <c:ext xmlns:c16="http://schemas.microsoft.com/office/drawing/2014/chart" uri="{C3380CC4-5D6E-409C-BE32-E72D297353CC}">
                <c16:uniqueId val="{00000001-D48B-4853-9D72-89BDDFAC5394}"/>
              </c:ext>
            </c:extLst>
          </c:dPt>
          <c:dPt>
            <c:idx val="2"/>
            <c:bubble3D val="0"/>
            <c:extLst xmlns:c16r2="http://schemas.microsoft.com/office/drawing/2015/06/chart">
              <c:ext xmlns:c16="http://schemas.microsoft.com/office/drawing/2014/chart" uri="{C3380CC4-5D6E-409C-BE32-E72D297353CC}">
                <c16:uniqueId val="{00000002-D48B-4853-9D72-89BDDFAC5394}"/>
              </c:ext>
            </c:extLst>
          </c:dPt>
          <c:dLbls>
            <c:dLbl>
              <c:idx val="0"/>
              <c:layout>
                <c:manualLayout>
                  <c:x val="4.9651293588301462E-2"/>
                  <c:y val="-3.1170707621943298E-2"/>
                </c:manualLayout>
              </c:layout>
              <c:spPr/>
              <c:txPr>
                <a:bodyPr/>
                <a:lstStyle/>
                <a:p>
                  <a:pPr>
                    <a:defRPr sz="1100" b="0" i="0" u="none" strike="noStrike" baseline="0">
                      <a:solidFill>
                        <a:srgbClr val="000000"/>
                      </a:solidFill>
                      <a:latin typeface="Calibri"/>
                      <a:ea typeface="Calibri"/>
                      <a:cs typeface="Calibri"/>
                    </a:defRPr>
                  </a:pPr>
                  <a:endParaRPr lang="tr-TR"/>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8B-4853-9D72-89BDDFAC5394}"/>
                </c:ext>
              </c:extLst>
            </c:dLbl>
            <c:dLbl>
              <c:idx val="1"/>
              <c:layout>
                <c:manualLayout>
                  <c:x val="-5.4251786235053952E-2"/>
                  <c:y val="-1.7189794595513713E-2"/>
                </c:manualLayout>
              </c:layout>
              <c:tx>
                <c:rich>
                  <a:bodyPr/>
                  <a:lstStyle/>
                  <a:p>
                    <a:pPr>
                      <a:defRPr sz="1100" b="0" i="0" u="none" strike="noStrike" baseline="0">
                        <a:solidFill>
                          <a:srgbClr val="000000"/>
                        </a:solidFill>
                        <a:latin typeface="Calibri"/>
                        <a:ea typeface="Calibri"/>
                        <a:cs typeface="Calibri"/>
                      </a:defRPr>
                    </a:pPr>
                    <a:fld id="{A7199610-850B-4AD0-BDC0-4AFB4BE52A62}" type="CATEGORYNAME">
                      <a:rPr lang="en-US" sz="1100"/>
                      <a:pPr>
                        <a:defRPr sz="1100" b="0" i="0" u="none" strike="noStrike" baseline="0">
                          <a:solidFill>
                            <a:srgbClr val="000000"/>
                          </a:solidFill>
                          <a:latin typeface="Calibri"/>
                          <a:ea typeface="Calibri"/>
                          <a:cs typeface="Calibri"/>
                        </a:defRPr>
                      </a:pPr>
                      <a:t>[KATEGORİ ADI]</a:t>
                    </a:fld>
                    <a:r>
                      <a:rPr lang="en-US" sz="1100" baseline="0"/>
                      <a:t>
</a:t>
                    </a:r>
                    <a:fld id="{2586B041-98BD-430D-990A-3D3A89E33107}" type="PERCENTAGE">
                      <a:rPr lang="en-US" sz="1100" baseline="0"/>
                      <a:pPr>
                        <a:defRPr sz="1100" b="0" i="0" u="none" strike="noStrike" baseline="0">
                          <a:solidFill>
                            <a:srgbClr val="000000"/>
                          </a:solidFill>
                          <a:latin typeface="Calibri"/>
                          <a:ea typeface="Calibri"/>
                          <a:cs typeface="Calibri"/>
                        </a:defRPr>
                      </a:pPr>
                      <a:t>[YÜZDE]</a:t>
                    </a:fld>
                    <a:endParaRPr lang="en-US" sz="1100" baseline="0"/>
                  </a:p>
                </c:rich>
              </c:tx>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783555701370663"/>
                      <c:h val="0.1749527665317139"/>
                    </c:manualLayout>
                  </c15:layout>
                  <c15:dlblFieldTable/>
                  <c15:showDataLabelsRange val="0"/>
                </c:ext>
                <c:ext xmlns:c16="http://schemas.microsoft.com/office/drawing/2014/chart" uri="{C3380CC4-5D6E-409C-BE32-E72D297353CC}">
                  <c16:uniqueId val="{00000001-D48B-4853-9D72-89BDDFAC5394}"/>
                </c:ext>
              </c:extLst>
            </c:dLbl>
            <c:dLbl>
              <c:idx val="2"/>
              <c:layout>
                <c:manualLayout>
                  <c:x val="-0.11711704641570966"/>
                  <c:y val="-5.9221433954419082E-2"/>
                </c:manualLayout>
              </c:layout>
              <c:spPr/>
              <c:txPr>
                <a:bodyPr/>
                <a:lstStyle/>
                <a:p>
                  <a:pPr>
                    <a:defRPr sz="1100" b="0" i="0" u="none" strike="noStrike" baseline="0">
                      <a:solidFill>
                        <a:srgbClr val="000000"/>
                      </a:solidFill>
                      <a:latin typeface="Calibri"/>
                      <a:ea typeface="Calibri"/>
                      <a:cs typeface="Calibri"/>
                    </a:defRPr>
                  </a:pPr>
                  <a:endParaRPr lang="tr-TR"/>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8B-4853-9D72-89BDDFAC5394}"/>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Calibri"/>
                    <a:ea typeface="Calibri"/>
                    <a:cs typeface="Calibri"/>
                  </a:defRPr>
                </a:pPr>
                <a:endParaRPr lang="tr-TR"/>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'[F_2017 yılı işlem hacmi.xls]Sayfa1'!$A$8:$A$9,'[F_2017 yılı işlem hacmi.xls]Sayfa1'!$A$18</c:f>
              <c:strCache>
                <c:ptCount val="3"/>
                <c:pt idx="0">
                  <c:v>KURU KAYISI</c:v>
                </c:pt>
                <c:pt idx="1">
                  <c:v>YAĞLI TOHUMLAR</c:v>
                </c:pt>
                <c:pt idx="2">
                  <c:v>DİĞERLERİ</c:v>
                </c:pt>
              </c:strCache>
            </c:strRef>
          </c:cat>
          <c:val>
            <c:numRef>
              <c:f>'[F_2017 yılı işlem hacmi.xls]Sayfa1'!$O$8:$O$9,'[F_2017 yılı işlem hacmi.xls]Sayfa1'!$O$18</c:f>
              <c:numCache>
                <c:formatCode>General</c:formatCode>
                <c:ptCount val="3"/>
                <c:pt idx="0">
                  <c:v>19</c:v>
                </c:pt>
                <c:pt idx="1">
                  <c:v>1652</c:v>
                </c:pt>
                <c:pt idx="2">
                  <c:v>44</c:v>
                </c:pt>
              </c:numCache>
            </c:numRef>
          </c:val>
          <c:extLst xmlns:c16r2="http://schemas.microsoft.com/office/drawing/2015/06/chart">
            <c:ext xmlns:c16="http://schemas.microsoft.com/office/drawing/2014/chart" uri="{C3380CC4-5D6E-409C-BE32-E72D297353CC}">
              <c16:uniqueId val="{00000003-D48B-4853-9D72-89BDDFAC5394}"/>
            </c:ext>
          </c:extLst>
        </c:ser>
        <c:dLbls>
          <c:showLegendKey val="0"/>
          <c:showVal val="0"/>
          <c:showCatName val="0"/>
          <c:showSerName val="0"/>
          <c:showPercent val="0"/>
          <c:showBubbleSize val="0"/>
          <c:showLeaderLines val="1"/>
        </c:dLbls>
      </c:pie3DChart>
      <c:spPr>
        <a:noFill/>
        <a:ln w="25400">
          <a:noFill/>
        </a:ln>
      </c:spPr>
    </c:plotArea>
    <c:plotVisOnly val="0"/>
    <c:dispBlanksAs val="zero"/>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000000"/>
                </a:solidFill>
                <a:latin typeface="Calibri" panose="020F0502020204030204" pitchFamily="34" charset="0"/>
                <a:ea typeface="Times New Roman"/>
                <a:cs typeface="Times New Roman"/>
              </a:defRPr>
            </a:pPr>
            <a:r>
              <a:rPr lang="tr-TR" sz="1100">
                <a:latin typeface="Times New Roman" panose="02020603050405020304" pitchFamily="18" charset="0"/>
                <a:cs typeface="Times New Roman" panose="02020603050405020304" pitchFamily="18" charset="0"/>
              </a:rPr>
              <a:t>GRUPLAR BAZINDA ANALİZ SAYISI KARŞILAŞTIRMA</a:t>
            </a:r>
          </a:p>
        </c:rich>
      </c:tx>
      <c:layout>
        <c:manualLayout>
          <c:xMode val="edge"/>
          <c:yMode val="edge"/>
          <c:x val="0.26049209366070619"/>
          <c:y val="1.7660031102010372E-2"/>
        </c:manualLayout>
      </c:layout>
      <c:overlay val="0"/>
      <c:spPr>
        <a:noFill/>
        <a:ln w="25400">
          <a:noFill/>
        </a:ln>
      </c:spPr>
    </c:title>
    <c:autoTitleDeleted val="0"/>
    <c:plotArea>
      <c:layout>
        <c:manualLayout>
          <c:layoutTarget val="inner"/>
          <c:xMode val="edge"/>
          <c:yMode val="edge"/>
          <c:x val="1.5918969280657336E-2"/>
          <c:y val="0.14348816804671988"/>
          <c:w val="0.97684584222215465"/>
          <c:h val="0.67329063468076256"/>
        </c:manualLayout>
      </c:layout>
      <c:barChart>
        <c:barDir val="col"/>
        <c:grouping val="clustered"/>
        <c:varyColors val="0"/>
        <c:ser>
          <c:idx val="0"/>
          <c:order val="0"/>
          <c:tx>
            <c:strRef>
              <c:f>'[Grup.baz.analizsayıvekarşılaş2005-2017.xls]Sayfa1'!$B$5</c:f>
              <c:strCache>
                <c:ptCount val="1"/>
                <c:pt idx="0">
                  <c:v>Yağlı Tohum.</c:v>
                </c:pt>
              </c:strCache>
            </c:strRef>
          </c:tx>
          <c:spPr>
            <a:solidFill>
              <a:srgbClr val="9999FF"/>
            </a:solidFill>
            <a:ln w="3175">
              <a:solidFill>
                <a:srgbClr val="000000"/>
              </a:solidFill>
              <a:prstDash val="solid"/>
            </a:ln>
          </c:spPr>
          <c:invertIfNegative val="0"/>
          <c:dLbls>
            <c:dLbl>
              <c:idx val="0"/>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dLbl>
            <c:dLbl>
              <c:idx val="2"/>
              <c:layout>
                <c:manualLayout>
                  <c:x val="-1.0711266369161943E-2"/>
                  <c:y val="-4.9964270743940017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C4-45EF-B8D7-7127637A4950}"/>
                </c:ext>
              </c:extLst>
            </c:dLbl>
            <c:dLbl>
              <c:idx val="4"/>
              <c:layout>
                <c:manualLayout>
                  <c:x val="-7.4223600586604968E-3"/>
                  <c:y val="2.7961046446258637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C4-45EF-B8D7-7127637A4950}"/>
                </c:ext>
              </c:extLst>
            </c:dLbl>
            <c:dLbl>
              <c:idx val="7"/>
              <c:layout>
                <c:manualLayout>
                  <c:x val="-1.0448257331189393E-2"/>
                  <c:y val="1.528005882715493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C4-45EF-B8D7-7127637A4950}"/>
                </c:ext>
              </c:extLst>
            </c:dLbl>
            <c:dLbl>
              <c:idx val="8"/>
              <c:layout>
                <c:manualLayout>
                  <c:x val="-9.5273177213466165E-3"/>
                  <c:y val="-2.4024206510674744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C4-45EF-B8D7-7127637A4950}"/>
                </c:ext>
              </c:extLst>
            </c:dLbl>
            <c:dLbl>
              <c:idx val="9"/>
              <c:layout>
                <c:manualLayout>
                  <c:x val="-7.1591990859895625E-3"/>
                  <c:y val="1.9987865959399098E-4"/>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'[Grup.baz.analizsayıvekarşılaş2005-2017.xls]Sayfa1'!$B$6:$B$18</c:f>
              <c:numCache>
                <c:formatCode>General</c:formatCode>
                <c:ptCount val="13"/>
                <c:pt idx="0">
                  <c:v>2930</c:v>
                </c:pt>
                <c:pt idx="1">
                  <c:v>3664</c:v>
                </c:pt>
                <c:pt idx="2">
                  <c:v>2766</c:v>
                </c:pt>
                <c:pt idx="3">
                  <c:v>1853</c:v>
                </c:pt>
                <c:pt idx="4">
                  <c:v>2366</c:v>
                </c:pt>
                <c:pt idx="5">
                  <c:v>2672</c:v>
                </c:pt>
                <c:pt idx="6">
                  <c:v>2845</c:v>
                </c:pt>
                <c:pt idx="7">
                  <c:v>1979</c:v>
                </c:pt>
                <c:pt idx="8">
                  <c:v>2830</c:v>
                </c:pt>
                <c:pt idx="9">
                  <c:v>2782</c:v>
                </c:pt>
                <c:pt idx="10">
                  <c:v>2132</c:v>
                </c:pt>
                <c:pt idx="11">
                  <c:v>2595</c:v>
                </c:pt>
                <c:pt idx="12">
                  <c:v>1652</c:v>
                </c:pt>
              </c:numCache>
            </c:numRef>
          </c:val>
          <c:extLst xmlns:c16r2="http://schemas.microsoft.com/office/drawing/2015/06/chart">
            <c:ext xmlns:c16="http://schemas.microsoft.com/office/drawing/2014/chart" uri="{C3380CC4-5D6E-409C-BE32-E72D297353CC}">
              <c16:uniqueId val="{00000006-1AC4-45EF-B8D7-7127637A4950}"/>
            </c:ext>
          </c:extLst>
        </c:ser>
        <c:ser>
          <c:idx val="1"/>
          <c:order val="1"/>
          <c:tx>
            <c:strRef>
              <c:f>'[Grup.baz.analizsayıvekarşılaş2005-2017.xls]Sayfa1'!$D$5</c:f>
              <c:strCache>
                <c:ptCount val="1"/>
                <c:pt idx="0">
                  <c:v>Kuru Kayısı</c:v>
                </c:pt>
              </c:strCache>
            </c:strRef>
          </c:tx>
          <c:spPr>
            <a:solidFill>
              <a:srgbClr val="993366"/>
            </a:solidFill>
            <a:ln w="3175">
              <a:solidFill>
                <a:srgbClr val="000000"/>
              </a:solidFill>
              <a:prstDash val="solid"/>
            </a:ln>
          </c:spPr>
          <c:invertIfNegative val="0"/>
          <c:dLbls>
            <c:dLbl>
              <c:idx val="0"/>
              <c:layout>
                <c:manualLayout>
                  <c:x val="4.31968609070229E-3"/>
                  <c:y val="-1.6089326593484916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C4-45EF-B8D7-7127637A4950}"/>
                </c:ext>
              </c:extLst>
            </c:dLbl>
            <c:dLbl>
              <c:idx val="1"/>
              <c:layout>
                <c:manualLayout>
                  <c:x val="3.7560822138611783E-3"/>
                  <c:y val="-6.1638273768057812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C4-45EF-B8D7-7127637A4950}"/>
                </c:ext>
              </c:extLst>
            </c:dLbl>
            <c:dLbl>
              <c:idx val="2"/>
              <c:layout>
                <c:manualLayout>
                  <c:x val="-1.8911429174801827E-3"/>
                  <c:y val="-6.71944157114409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C4-45EF-B8D7-7127637A4950}"/>
                </c:ext>
              </c:extLst>
            </c:dLbl>
            <c:dLbl>
              <c:idx val="3"/>
              <c:layout>
                <c:manualLayout>
                  <c:x val="-1.6751354356567497E-3"/>
                  <c:y val="5.0551321835440814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C4-45EF-B8D7-7127637A4950}"/>
                </c:ext>
              </c:extLst>
            </c:dLbl>
            <c:dLbl>
              <c:idx val="4"/>
              <c:layout>
                <c:manualLayout>
                  <c:x val="-1.4963646785531922E-3"/>
                  <c:y val="-1.2460506779816063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C4-45EF-B8D7-7127637A4950}"/>
                </c:ext>
              </c:extLst>
            </c:dLbl>
            <c:dLbl>
              <c:idx val="5"/>
              <c:layout>
                <c:manualLayout>
                  <c:x val="-3.4699110887001193E-3"/>
                  <c:y val="-4.4074785557971473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C4-45EF-B8D7-7127637A4950}"/>
                </c:ext>
              </c:extLst>
            </c:dLbl>
            <c:dLbl>
              <c:idx val="6"/>
              <c:layout>
                <c:manualLayout>
                  <c:x val="-3.2539036068767267E-3"/>
                  <c:y val="-4.2763153265359261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C4-45EF-B8D7-7127637A4950}"/>
                </c:ext>
              </c:extLst>
            </c:dLbl>
            <c:dLbl>
              <c:idx val="10"/>
              <c:layout>
                <c:manualLayout>
                  <c:x val="5.5457773660643759E-3"/>
                  <c:y val="-1.2196772990507684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'[Grup.baz.analizsayıvekarşılaş2005-2017.xls]Sayfa1'!$D$6:$D$18</c:f>
              <c:numCache>
                <c:formatCode>General</c:formatCode>
                <c:ptCount val="13"/>
                <c:pt idx="0">
                  <c:v>114</c:v>
                </c:pt>
                <c:pt idx="1">
                  <c:v>101</c:v>
                </c:pt>
                <c:pt idx="2">
                  <c:v>73</c:v>
                </c:pt>
                <c:pt idx="3">
                  <c:v>89</c:v>
                </c:pt>
                <c:pt idx="4">
                  <c:v>37</c:v>
                </c:pt>
                <c:pt idx="5">
                  <c:v>32</c:v>
                </c:pt>
                <c:pt idx="6">
                  <c:v>67</c:v>
                </c:pt>
                <c:pt idx="7">
                  <c:v>110</c:v>
                </c:pt>
                <c:pt idx="8">
                  <c:v>218</c:v>
                </c:pt>
                <c:pt idx="9">
                  <c:v>138</c:v>
                </c:pt>
                <c:pt idx="10">
                  <c:v>33</c:v>
                </c:pt>
                <c:pt idx="11">
                  <c:v>18</c:v>
                </c:pt>
                <c:pt idx="12">
                  <c:v>19</c:v>
                </c:pt>
              </c:numCache>
            </c:numRef>
          </c:val>
          <c:extLst xmlns:c16r2="http://schemas.microsoft.com/office/drawing/2015/06/chart">
            <c:ext xmlns:c16="http://schemas.microsoft.com/office/drawing/2014/chart" uri="{C3380CC4-5D6E-409C-BE32-E72D297353CC}">
              <c16:uniqueId val="{0000000F-1AC4-45EF-B8D7-7127637A4950}"/>
            </c:ext>
          </c:extLst>
        </c:ser>
        <c:ser>
          <c:idx val="2"/>
          <c:order val="2"/>
          <c:tx>
            <c:strRef>
              <c:f>'[Grup.baz.analizsayıvekarşılaş2005-2017.xls]Sayfa1'!$F$5</c:f>
              <c:strCache>
                <c:ptCount val="1"/>
                <c:pt idx="0">
                  <c:v>Diğer</c:v>
                </c:pt>
              </c:strCache>
            </c:strRef>
          </c:tx>
          <c:spPr>
            <a:solidFill>
              <a:srgbClr val="FFFFCC"/>
            </a:solidFill>
            <a:ln w="12700">
              <a:solidFill>
                <a:srgbClr val="000000"/>
              </a:solidFill>
              <a:prstDash val="solid"/>
            </a:ln>
          </c:spPr>
          <c:invertIfNegative val="0"/>
          <c:dLbls>
            <c:dLbl>
              <c:idx val="0"/>
              <c:layout>
                <c:manualLayout>
                  <c:x val="1.2991687417959105E-2"/>
                  <c:y val="-5.8012114090360786E-4"/>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AC4-45EF-B8D7-7127637A4950}"/>
                </c:ext>
              </c:extLst>
            </c:dLbl>
            <c:dLbl>
              <c:idx val="10"/>
              <c:layout>
                <c:manualLayout>
                  <c:x val="0"/>
                  <c:y val="1.0723860589812333E-2"/>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'[Grup.baz.analizsayıvekarşılaş2005-2017.xls]Sayfa1'!$F$6:$F$18</c:f>
              <c:numCache>
                <c:formatCode>General</c:formatCode>
                <c:ptCount val="13"/>
                <c:pt idx="0">
                  <c:v>3417</c:v>
                </c:pt>
                <c:pt idx="1">
                  <c:v>3685</c:v>
                </c:pt>
                <c:pt idx="2">
                  <c:v>3943</c:v>
                </c:pt>
                <c:pt idx="3">
                  <c:v>2684</c:v>
                </c:pt>
                <c:pt idx="4">
                  <c:v>1708</c:v>
                </c:pt>
                <c:pt idx="5">
                  <c:v>1762</c:v>
                </c:pt>
                <c:pt idx="6">
                  <c:v>2544</c:v>
                </c:pt>
                <c:pt idx="7">
                  <c:v>3497</c:v>
                </c:pt>
                <c:pt idx="8">
                  <c:v>2191</c:v>
                </c:pt>
                <c:pt idx="9">
                  <c:v>457</c:v>
                </c:pt>
                <c:pt idx="10">
                  <c:v>18</c:v>
                </c:pt>
                <c:pt idx="11">
                  <c:v>10</c:v>
                </c:pt>
                <c:pt idx="12">
                  <c:v>44</c:v>
                </c:pt>
              </c:numCache>
            </c:numRef>
          </c:val>
          <c:extLst xmlns:c16r2="http://schemas.microsoft.com/office/drawing/2015/06/chart">
            <c:ext xmlns:c16="http://schemas.microsoft.com/office/drawing/2014/chart" uri="{C3380CC4-5D6E-409C-BE32-E72D297353CC}">
              <c16:uniqueId val="{00000012-1AC4-45EF-B8D7-7127637A4950}"/>
            </c:ext>
          </c:extLst>
        </c:ser>
        <c:dLbls>
          <c:showLegendKey val="0"/>
          <c:showVal val="0"/>
          <c:showCatName val="0"/>
          <c:showSerName val="0"/>
          <c:showPercent val="0"/>
          <c:showBubbleSize val="0"/>
        </c:dLbls>
        <c:gapWidth val="100"/>
        <c:axId val="168299520"/>
        <c:axId val="168317696"/>
      </c:barChart>
      <c:catAx>
        <c:axId val="168299520"/>
        <c:scaling>
          <c:orientation val="minMax"/>
        </c:scaling>
        <c:delete val="1"/>
        <c:axPos val="b"/>
        <c:numFmt formatCode="General" sourceLinked="1"/>
        <c:majorTickMark val="out"/>
        <c:minorTickMark val="none"/>
        <c:tickLblPos val="nextTo"/>
        <c:crossAx val="168317696"/>
        <c:crossesAt val="0"/>
        <c:auto val="1"/>
        <c:lblAlgn val="ctr"/>
        <c:lblOffset val="100"/>
        <c:noMultiLvlLbl val="0"/>
      </c:catAx>
      <c:valAx>
        <c:axId val="168317696"/>
        <c:scaling>
          <c:orientation val="minMax"/>
        </c:scaling>
        <c:delete val="1"/>
        <c:axPos val="l"/>
        <c:numFmt formatCode="General" sourceLinked="1"/>
        <c:majorTickMark val="out"/>
        <c:minorTickMark val="none"/>
        <c:tickLblPos val="nextTo"/>
        <c:crossAx val="168299520"/>
        <c:crosses val="autoZero"/>
        <c:crossBetween val="between"/>
      </c:valAx>
      <c:spPr>
        <a:noFill/>
        <a:ln w="25400">
          <a:noFill/>
        </a:ln>
      </c:spPr>
    </c:plotArea>
    <c:legend>
      <c:legendPos val="b"/>
      <c:layout>
        <c:manualLayout>
          <c:xMode val="edge"/>
          <c:yMode val="edge"/>
          <c:x val="0.346691146365325"/>
          <c:y val="0.86092897905188126"/>
          <c:w val="0.23055187067133848"/>
          <c:h val="0.10816772568308319"/>
        </c:manualLayout>
      </c:layout>
      <c:overlay val="0"/>
      <c:spPr>
        <a:noFill/>
        <a:ln w="3175">
          <a:solidFill>
            <a:srgbClr val="000000"/>
          </a:solidFill>
          <a:prstDash val="solid"/>
        </a:ln>
      </c:spPr>
      <c:txPr>
        <a:bodyPr/>
        <a:lstStyle/>
        <a:p>
          <a:pPr>
            <a:defRPr sz="800" b="0" i="0" u="none" strike="noStrike" baseline="0">
              <a:solidFill>
                <a:srgbClr val="000000"/>
              </a:solidFill>
              <a:latin typeface="Times New Roman" panose="02020603050405020304" pitchFamily="18" charset="0"/>
              <a:ea typeface="Tahoma"/>
              <a:cs typeface="Times New Roman" panose="02020603050405020304" pitchFamily="18" charset="0"/>
            </a:defRPr>
          </a:pPr>
          <a:endParaRPr lang="tr-TR"/>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Tahoma"/>
          <a:ea typeface="Tahoma"/>
          <a:cs typeface="Tahoma"/>
        </a:defRPr>
      </a:pPr>
      <a:endParaRPr lang="tr-TR"/>
    </a:p>
  </c:txPr>
  <c:externalData r:id="rId2">
    <c:autoUpdate val="0"/>
  </c:externalData>
</c:chartSpace>
</file>

<file path=word/theme/theme1.xml><?xml version="1.0" encoding="utf-8"?>
<a:theme xmlns:a="http://schemas.openxmlformats.org/drawingml/2006/main" name="Ofis Teması">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7128D1-ACEC-4944-ACF1-BCA6338F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11922</Words>
  <Characters>67957</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İzmir Ticaret Borsası</vt:lpstr>
    </vt:vector>
  </TitlesOfParts>
  <Company>Your Company Name</Company>
  <LinksUpToDate>false</LinksUpToDate>
  <CharactersWithSpaces>79720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Ticaret Borsası</dc:title>
  <dc:subject>Stratejik Planı</dc:subject>
  <dc:creator>Your User Name</dc:creator>
  <cp:lastModifiedBy>Windows Kullanıcısı</cp:lastModifiedBy>
  <cp:revision>4</cp:revision>
  <cp:lastPrinted>2018-12-26T08:51:00Z</cp:lastPrinted>
  <dcterms:created xsi:type="dcterms:W3CDTF">2019-02-01T12:53:00Z</dcterms:created>
  <dcterms:modified xsi:type="dcterms:W3CDTF">2019-03-27T06:53:00Z</dcterms:modified>
</cp:coreProperties>
</file>