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5C" w:rsidRPr="00D562A0" w:rsidRDefault="00D7395C" w:rsidP="00D7395C">
      <w:pPr>
        <w:spacing w:after="0" w:line="240" w:lineRule="auto"/>
        <w:ind w:left="1410" w:hanging="1410"/>
        <w:jc w:val="center"/>
        <w:rPr>
          <w:rFonts w:cs="Arial"/>
          <w:b/>
          <w:sz w:val="24"/>
          <w:szCs w:val="24"/>
        </w:rPr>
      </w:pPr>
      <w:r w:rsidRPr="00D562A0">
        <w:rPr>
          <w:rFonts w:cs="Arial"/>
          <w:b/>
          <w:sz w:val="24"/>
          <w:szCs w:val="24"/>
        </w:rPr>
        <w:t xml:space="preserve">T.C. Ekonomi Bakanı Sayın Nihat Zeybekci’nin Resmi Ziyareti vesilesiyle </w:t>
      </w:r>
    </w:p>
    <w:p w:rsidR="00D7395C" w:rsidRPr="00D562A0" w:rsidRDefault="00D7395C" w:rsidP="00D7395C">
      <w:pPr>
        <w:spacing w:after="0" w:line="240" w:lineRule="auto"/>
        <w:ind w:left="1410" w:hanging="1410"/>
        <w:jc w:val="center"/>
        <w:rPr>
          <w:rFonts w:cs="Arial"/>
          <w:b/>
          <w:sz w:val="24"/>
          <w:szCs w:val="24"/>
        </w:rPr>
      </w:pPr>
      <w:r w:rsidRPr="00D562A0">
        <w:rPr>
          <w:rFonts w:cs="Arial"/>
          <w:b/>
          <w:sz w:val="24"/>
          <w:szCs w:val="24"/>
        </w:rPr>
        <w:t>Litvanya / Letonya / Estonya  İş Forumları,</w:t>
      </w:r>
    </w:p>
    <w:p w:rsidR="00D7395C" w:rsidRPr="00D562A0" w:rsidRDefault="00D7395C" w:rsidP="00D7395C">
      <w:pPr>
        <w:spacing w:after="0" w:line="240" w:lineRule="auto"/>
        <w:ind w:left="1410" w:hanging="1410"/>
        <w:jc w:val="center"/>
        <w:rPr>
          <w:rFonts w:cs="Arial"/>
          <w:b/>
          <w:sz w:val="24"/>
          <w:szCs w:val="24"/>
        </w:rPr>
      </w:pPr>
      <w:r w:rsidRPr="00D562A0">
        <w:rPr>
          <w:rFonts w:cs="Arial"/>
          <w:b/>
          <w:sz w:val="24"/>
          <w:szCs w:val="24"/>
        </w:rPr>
        <w:t>26 -29 Mart 2018, Vilnius/Riga/Tallinn</w:t>
      </w:r>
    </w:p>
    <w:p w:rsidR="00D7395C" w:rsidRPr="00D562A0" w:rsidRDefault="00D7395C" w:rsidP="00620B16">
      <w:pPr>
        <w:spacing w:after="0" w:line="240" w:lineRule="auto"/>
        <w:rPr>
          <w:b/>
        </w:rPr>
      </w:pPr>
    </w:p>
    <w:p w:rsidR="00DF5189" w:rsidRPr="00D562A0" w:rsidRDefault="00DF5189" w:rsidP="00620B16">
      <w:p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 xml:space="preserve">Katılmak isteyen firma temsilcilerimiz için katılım koşulları aşağıda yer almaktadır. </w:t>
      </w:r>
    </w:p>
    <w:p w:rsidR="00513781" w:rsidRPr="00D562A0" w:rsidRDefault="00513781" w:rsidP="00620B16">
      <w:pPr>
        <w:spacing w:after="0" w:line="240" w:lineRule="auto"/>
        <w:rPr>
          <w:color w:val="0D0D0D"/>
          <w:lang w:eastAsia="et-EE"/>
        </w:rPr>
      </w:pPr>
    </w:p>
    <w:p w:rsidR="00513781" w:rsidRPr="00D562A0" w:rsidRDefault="00513781" w:rsidP="00620B16">
      <w:p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 xml:space="preserve">Detaylı bilgi için irtibat kişisi: </w:t>
      </w:r>
      <w:r w:rsidR="00D562A0">
        <w:rPr>
          <w:color w:val="0D0D0D"/>
          <w:lang w:eastAsia="et-EE"/>
        </w:rPr>
        <w:t xml:space="preserve"> Sn. </w:t>
      </w:r>
      <w:r w:rsidRPr="00D562A0">
        <w:rPr>
          <w:color w:val="0D0D0D"/>
          <w:lang w:eastAsia="et-EE"/>
        </w:rPr>
        <w:t xml:space="preserve">Aycan Damalı/DEİK, </w:t>
      </w:r>
      <w:hyperlink r:id="rId6" w:history="1">
        <w:r w:rsidR="00D562A0" w:rsidRPr="00050A38">
          <w:rPr>
            <w:rStyle w:val="Hyperlink"/>
            <w:lang w:eastAsia="et-EE"/>
          </w:rPr>
          <w:t>adamali@deik.org.tr; 0212</w:t>
        </w:r>
      </w:hyperlink>
      <w:r w:rsidRPr="00D562A0">
        <w:rPr>
          <w:color w:val="0D0D0D"/>
          <w:lang w:eastAsia="et-EE"/>
        </w:rPr>
        <w:t xml:space="preserve"> 339 50 74)</w:t>
      </w:r>
    </w:p>
    <w:p w:rsidR="00D7395C" w:rsidRPr="00D562A0" w:rsidRDefault="00D7395C" w:rsidP="00620B16">
      <w:pPr>
        <w:spacing w:after="0" w:line="240" w:lineRule="auto"/>
        <w:rPr>
          <w:color w:val="0D0D0D"/>
          <w:lang w:eastAsia="et-EE"/>
        </w:rPr>
      </w:pPr>
    </w:p>
    <w:p w:rsidR="00D562A0" w:rsidRDefault="00D7395C" w:rsidP="00620B16">
      <w:p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 xml:space="preserve">Anılan ülkelere seyahat edenlerin geçerli Schengen vizelerinin geçerlilik süresi devam eden pasaportta olması gerekmektedir. </w:t>
      </w:r>
    </w:p>
    <w:p w:rsidR="00D562A0" w:rsidRDefault="00D562A0" w:rsidP="00620B16">
      <w:pPr>
        <w:spacing w:after="0" w:line="240" w:lineRule="auto"/>
        <w:rPr>
          <w:color w:val="0D0D0D"/>
          <w:lang w:eastAsia="et-EE"/>
        </w:rPr>
      </w:pPr>
    </w:p>
    <w:p w:rsidR="00D562A0" w:rsidRDefault="00D7395C" w:rsidP="00620B16">
      <w:p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Katılımcılarımızın hangi ülkelerde İş Forumlarına katılacakları</w:t>
      </w:r>
      <w:r w:rsidR="00D562A0">
        <w:rPr>
          <w:color w:val="0D0D0D"/>
          <w:lang w:eastAsia="et-EE"/>
        </w:rPr>
        <w:t>nı belirtmeleri</w:t>
      </w:r>
      <w:r w:rsidRPr="00D562A0">
        <w:rPr>
          <w:color w:val="0D0D0D"/>
          <w:lang w:eastAsia="et-EE"/>
        </w:rPr>
        <w:t xml:space="preserve"> önem arz etmektedir. Söz konusu ülkeler için uçuş düzenlemelerinin katılımcılar tarafından gerçekleştirilmesi gerekmekte olup, konaklama rezervasyonları paket ücret içerisinde DEİK tarafından sağlanacaktır. </w:t>
      </w:r>
    </w:p>
    <w:p w:rsidR="00D562A0" w:rsidRDefault="00D562A0" w:rsidP="00620B16">
      <w:pPr>
        <w:spacing w:after="0" w:line="240" w:lineRule="auto"/>
        <w:rPr>
          <w:color w:val="0D0D0D"/>
          <w:lang w:eastAsia="et-EE"/>
        </w:rPr>
      </w:pPr>
    </w:p>
    <w:p w:rsidR="00D7395C" w:rsidRPr="00D562A0" w:rsidRDefault="00D7395C" w:rsidP="00620B16">
      <w:p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 xml:space="preserve">Söz konusu giderlerin karşılanması amacıyla katılım için Ön Avans Katılım Ücreti </w:t>
      </w:r>
      <w:r w:rsidR="00D562A0">
        <w:rPr>
          <w:color w:val="0D0D0D"/>
          <w:lang w:eastAsia="et-EE"/>
        </w:rPr>
        <w:t xml:space="preserve">her ülke için ayrı olmak üzere 150 €’dur. </w:t>
      </w:r>
    </w:p>
    <w:p w:rsidR="007B182D" w:rsidRPr="00D562A0" w:rsidRDefault="007B182D" w:rsidP="00620B16">
      <w:pPr>
        <w:spacing w:after="0" w:line="240" w:lineRule="auto"/>
        <w:rPr>
          <w:color w:val="0D0D0D"/>
          <w:lang w:eastAsia="et-EE"/>
        </w:rPr>
      </w:pPr>
    </w:p>
    <w:p w:rsidR="00D7395C" w:rsidRDefault="00D7395C" w:rsidP="00620B16">
      <w:pPr>
        <w:spacing w:after="0" w:line="240" w:lineRule="auto"/>
      </w:pPr>
      <w:r w:rsidRPr="00D562A0">
        <w:t xml:space="preserve">Katılım formu: </w:t>
      </w:r>
    </w:p>
    <w:p w:rsidR="005B1DA9" w:rsidRPr="00D562A0" w:rsidRDefault="005B1DA9" w:rsidP="00620B16">
      <w:pPr>
        <w:spacing w:after="0" w:line="240" w:lineRule="auto"/>
      </w:pPr>
    </w:p>
    <w:p w:rsidR="007B182D" w:rsidRDefault="005B1DA9" w:rsidP="00620B16">
      <w:pPr>
        <w:spacing w:after="0" w:line="240" w:lineRule="auto"/>
      </w:pPr>
      <w:hyperlink r:id="rId7" w:history="1">
        <w:r w:rsidRPr="00B1544A">
          <w:rPr>
            <w:rStyle w:val="Hyperlink"/>
          </w:rPr>
          <w:t>https://portal.deik.org.tr/KatilimFormu/607/10244</w:t>
        </w:r>
      </w:hyperlink>
    </w:p>
    <w:p w:rsidR="005B1DA9" w:rsidRPr="00D562A0" w:rsidRDefault="005B1DA9" w:rsidP="00620B16">
      <w:pPr>
        <w:spacing w:after="0" w:line="240" w:lineRule="auto"/>
      </w:pPr>
      <w:bookmarkStart w:id="0" w:name="_GoBack"/>
      <w:bookmarkEnd w:id="0"/>
    </w:p>
    <w:p w:rsidR="00620B16" w:rsidRPr="00D562A0" w:rsidRDefault="00620B16" w:rsidP="00620B16">
      <w:pPr>
        <w:spacing w:after="0" w:line="240" w:lineRule="auto"/>
        <w:rPr>
          <w:color w:val="0D0D0D"/>
          <w:lang w:eastAsia="et-EE"/>
        </w:rPr>
      </w:pPr>
    </w:p>
    <w:p w:rsidR="007A6A29" w:rsidRPr="00D562A0" w:rsidRDefault="007A6A29" w:rsidP="00620B16">
      <w:pPr>
        <w:spacing w:after="0" w:line="240" w:lineRule="auto"/>
        <w:rPr>
          <w:b/>
          <w:bCs/>
          <w:color w:val="0D0D0D"/>
          <w:lang w:eastAsia="et-EE"/>
        </w:rPr>
      </w:pPr>
      <w:r w:rsidRPr="00D562A0">
        <w:rPr>
          <w:b/>
          <w:bCs/>
          <w:color w:val="0D0D0D"/>
          <w:lang w:eastAsia="et-EE"/>
        </w:rPr>
        <w:t>Katılım Koşulları:</w:t>
      </w:r>
    </w:p>
    <w:p w:rsidR="00620B16" w:rsidRPr="00D562A0" w:rsidRDefault="00620B16" w:rsidP="00620B16">
      <w:pPr>
        <w:spacing w:after="0" w:line="240" w:lineRule="auto"/>
        <w:rPr>
          <w:color w:val="0D0D0D"/>
          <w:lang w:eastAsia="et-EE"/>
        </w:rPr>
      </w:pPr>
    </w:p>
    <w:p w:rsidR="007A6A29" w:rsidRPr="00D562A0" w:rsidRDefault="007A6A29" w:rsidP="00620B16">
      <w:pPr>
        <w:numPr>
          <w:ilvl w:val="0"/>
          <w:numId w:val="2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Başvuru formunun doldurulurken web tarayıcısı olarak </w:t>
      </w:r>
      <w:r w:rsidRPr="00D562A0">
        <w:rPr>
          <w:b/>
          <w:bCs/>
          <w:color w:val="0D0D0D"/>
          <w:lang w:eastAsia="et-EE"/>
        </w:rPr>
        <w:t>Google Chrome</w:t>
      </w:r>
      <w:r w:rsidRPr="00D562A0">
        <w:rPr>
          <w:color w:val="0D0D0D"/>
          <w:lang w:eastAsia="et-EE"/>
        </w:rPr>
        <w:t> kullanılması önemle rica olunur.</w:t>
      </w:r>
    </w:p>
    <w:p w:rsidR="00620B16" w:rsidRPr="00D562A0" w:rsidRDefault="00620B16" w:rsidP="007045C4">
      <w:pPr>
        <w:spacing w:after="0" w:line="240" w:lineRule="auto"/>
        <w:ind w:left="720"/>
        <w:rPr>
          <w:color w:val="0D0D0D"/>
          <w:lang w:eastAsia="et-EE"/>
        </w:rPr>
      </w:pPr>
    </w:p>
    <w:p w:rsidR="007A6A29" w:rsidRPr="00D562A0" w:rsidRDefault="00D7395C" w:rsidP="00620B16">
      <w:pPr>
        <w:numPr>
          <w:ilvl w:val="0"/>
          <w:numId w:val="2"/>
        </w:numPr>
        <w:spacing w:after="0" w:line="240" w:lineRule="auto"/>
        <w:rPr>
          <w:color w:val="FF0000"/>
          <w:lang w:eastAsia="et-EE"/>
        </w:rPr>
      </w:pPr>
      <w:r w:rsidRPr="00D562A0">
        <w:rPr>
          <w:b/>
          <w:bCs/>
          <w:color w:val="FF0000"/>
          <w:lang w:eastAsia="et-EE"/>
        </w:rPr>
        <w:t>Ön Avans Katılım</w:t>
      </w:r>
      <w:r w:rsidR="007A6A29" w:rsidRPr="00D562A0">
        <w:rPr>
          <w:b/>
          <w:bCs/>
          <w:color w:val="FF0000"/>
          <w:lang w:eastAsia="et-EE"/>
        </w:rPr>
        <w:t xml:space="preserve"> Ücreti</w:t>
      </w:r>
      <w:r w:rsidR="00312B76" w:rsidRPr="00D562A0">
        <w:rPr>
          <w:b/>
          <w:bCs/>
          <w:color w:val="FF0000"/>
          <w:lang w:eastAsia="et-EE"/>
        </w:rPr>
        <w:t xml:space="preserve"> her ülke için ayrı olmak üzere ülke başına </w:t>
      </w:r>
      <w:r w:rsidR="007A6A29" w:rsidRPr="00D562A0">
        <w:rPr>
          <w:b/>
          <w:bCs/>
          <w:color w:val="FF0000"/>
          <w:lang w:eastAsia="et-EE"/>
        </w:rPr>
        <w:t xml:space="preserve"> </w:t>
      </w:r>
      <w:r w:rsidR="00312B76" w:rsidRPr="00D562A0">
        <w:rPr>
          <w:b/>
          <w:bCs/>
          <w:color w:val="FF0000"/>
          <w:lang w:eastAsia="et-EE"/>
        </w:rPr>
        <w:t xml:space="preserve"> 15</w:t>
      </w:r>
      <w:r w:rsidRPr="00D562A0">
        <w:rPr>
          <w:b/>
          <w:bCs/>
          <w:color w:val="FF0000"/>
          <w:lang w:eastAsia="et-EE"/>
        </w:rPr>
        <w:t>0</w:t>
      </w:r>
      <w:r w:rsidR="00DF5189" w:rsidRPr="00D562A0">
        <w:rPr>
          <w:b/>
          <w:bCs/>
          <w:color w:val="FF0000"/>
          <w:lang w:eastAsia="et-EE"/>
        </w:rPr>
        <w:t xml:space="preserve"> </w:t>
      </w:r>
      <w:r w:rsidRPr="00D562A0">
        <w:rPr>
          <w:b/>
          <w:bCs/>
          <w:color w:val="FF0000"/>
          <w:lang w:eastAsia="et-EE"/>
        </w:rPr>
        <w:t>€</w:t>
      </w:r>
      <w:r w:rsidR="00312B76" w:rsidRPr="00D562A0">
        <w:rPr>
          <w:b/>
          <w:bCs/>
          <w:color w:val="FF0000"/>
          <w:lang w:eastAsia="et-EE"/>
        </w:rPr>
        <w:t xml:space="preserve"> </w:t>
      </w:r>
    </w:p>
    <w:p w:rsidR="00620B16" w:rsidRPr="00D562A0" w:rsidRDefault="00620B16" w:rsidP="00BC1D51">
      <w:pPr>
        <w:spacing w:after="0" w:line="240" w:lineRule="auto"/>
        <w:rPr>
          <w:color w:val="FF0000"/>
          <w:lang w:eastAsia="et-EE"/>
        </w:rPr>
      </w:pPr>
    </w:p>
    <w:p w:rsidR="00BC1D51" w:rsidRPr="00D562A0" w:rsidRDefault="00D7395C" w:rsidP="00620B16">
      <w:pPr>
        <w:pStyle w:val="ListParagraph"/>
        <w:numPr>
          <w:ilvl w:val="0"/>
          <w:numId w:val="6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 xml:space="preserve">İlgili ülkelerde konaklama ücreti, </w:t>
      </w:r>
      <w:r w:rsidR="00DF5189" w:rsidRPr="00D562A0">
        <w:rPr>
          <w:color w:val="0D0D0D"/>
          <w:lang w:eastAsia="et-EE"/>
        </w:rPr>
        <w:t xml:space="preserve"> </w:t>
      </w:r>
      <w:r w:rsidR="00BC1D51" w:rsidRPr="00D562A0">
        <w:rPr>
          <w:color w:val="0D0D0D"/>
          <w:lang w:eastAsia="et-EE"/>
        </w:rPr>
        <w:t>toplantılarda sunulacak catering hizmetleri</w:t>
      </w:r>
      <w:r w:rsidRPr="00D562A0">
        <w:rPr>
          <w:color w:val="0D0D0D"/>
          <w:lang w:eastAsia="et-EE"/>
        </w:rPr>
        <w:t>, İş Forumlarında tercüman hizmeti içermektedir</w:t>
      </w:r>
    </w:p>
    <w:p w:rsidR="00BC1D51" w:rsidRPr="00D562A0" w:rsidRDefault="00BC1D51" w:rsidP="00BC1D51">
      <w:pPr>
        <w:pStyle w:val="ListParagraph"/>
        <w:spacing w:after="0" w:line="240" w:lineRule="auto"/>
        <w:ind w:left="1440"/>
        <w:rPr>
          <w:color w:val="0D0D0D"/>
          <w:lang w:eastAsia="et-EE"/>
        </w:rPr>
      </w:pPr>
    </w:p>
    <w:p w:rsidR="00BC1D51" w:rsidRPr="00D562A0" w:rsidRDefault="00D7395C" w:rsidP="00BC1D51">
      <w:pPr>
        <w:pStyle w:val="ListParagraph"/>
        <w:numPr>
          <w:ilvl w:val="0"/>
          <w:numId w:val="6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Konaklamaların aşağıdaki otellerde gerçekleştirilmesi öngörülmektedir:</w:t>
      </w:r>
    </w:p>
    <w:p w:rsidR="00D7395C" w:rsidRPr="00D562A0" w:rsidRDefault="00D7395C" w:rsidP="00D7395C">
      <w:pPr>
        <w:spacing w:after="0" w:line="240" w:lineRule="auto"/>
        <w:rPr>
          <w:color w:val="0D0D0D"/>
          <w:lang w:eastAsia="et-EE"/>
        </w:rPr>
      </w:pPr>
    </w:p>
    <w:p w:rsidR="00BC1D51" w:rsidRPr="00D562A0" w:rsidRDefault="00D7395C" w:rsidP="00BC1D51">
      <w:pPr>
        <w:pStyle w:val="ListParagraph"/>
        <w:spacing w:after="0" w:line="240" w:lineRule="auto"/>
        <w:ind w:left="1440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26 Mart 2018</w:t>
      </w:r>
      <w:r w:rsidR="00BC1D51" w:rsidRPr="00D562A0">
        <w:rPr>
          <w:color w:val="0D0D0D"/>
          <w:lang w:eastAsia="et-EE"/>
        </w:rPr>
        <w:t xml:space="preserve"> – </w:t>
      </w:r>
      <w:r w:rsidRPr="00D562A0">
        <w:rPr>
          <w:color w:val="0D0D0D"/>
          <w:lang w:eastAsia="et-EE"/>
        </w:rPr>
        <w:t xml:space="preserve"> Vilnius / Kempinsky Hotel</w:t>
      </w:r>
    </w:p>
    <w:p w:rsidR="00D7395C" w:rsidRPr="00D562A0" w:rsidRDefault="00D7395C" w:rsidP="00BC1D51">
      <w:pPr>
        <w:pStyle w:val="ListParagraph"/>
        <w:spacing w:after="0" w:line="240" w:lineRule="auto"/>
        <w:ind w:left="1440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27</w:t>
      </w:r>
      <w:r w:rsidR="009F5083" w:rsidRPr="00D562A0">
        <w:rPr>
          <w:color w:val="0D0D0D"/>
          <w:lang w:eastAsia="et-EE"/>
        </w:rPr>
        <w:t xml:space="preserve"> Ma</w:t>
      </w:r>
      <w:r w:rsidRPr="00D562A0">
        <w:rPr>
          <w:color w:val="0D0D0D"/>
          <w:lang w:eastAsia="et-EE"/>
        </w:rPr>
        <w:t>rt 2018</w:t>
      </w:r>
      <w:r w:rsidR="009F5083" w:rsidRPr="00D562A0">
        <w:rPr>
          <w:color w:val="0D0D0D"/>
          <w:lang w:eastAsia="et-EE"/>
        </w:rPr>
        <w:t xml:space="preserve"> – </w:t>
      </w:r>
      <w:r w:rsidRPr="00D562A0">
        <w:rPr>
          <w:color w:val="0D0D0D"/>
          <w:lang w:eastAsia="et-EE"/>
        </w:rPr>
        <w:t>Riga / Gallery Park Hotel</w:t>
      </w:r>
    </w:p>
    <w:p w:rsidR="00BC1D51" w:rsidRPr="00D562A0" w:rsidRDefault="00D7395C" w:rsidP="00D7395C">
      <w:pPr>
        <w:pStyle w:val="ListParagraph"/>
        <w:spacing w:after="0" w:line="240" w:lineRule="auto"/>
        <w:ind w:left="1440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28 Mart 2018 – Tallinn / Swissotel Tallinn</w:t>
      </w:r>
      <w:r w:rsidRPr="00D562A0">
        <w:rPr>
          <w:color w:val="0D0D0D"/>
          <w:lang w:eastAsia="et-EE"/>
        </w:rPr>
        <w:tab/>
        <w:t xml:space="preserve">  </w:t>
      </w:r>
    </w:p>
    <w:p w:rsidR="00BC1D51" w:rsidRPr="00D562A0" w:rsidRDefault="00BC1D51" w:rsidP="00BC1D51">
      <w:pPr>
        <w:spacing w:after="0" w:line="240" w:lineRule="auto"/>
        <w:rPr>
          <w:color w:val="0D0D0D"/>
          <w:lang w:eastAsia="et-EE"/>
        </w:rPr>
      </w:pPr>
    </w:p>
    <w:p w:rsidR="00620B16" w:rsidRPr="00D562A0" w:rsidRDefault="00620B16" w:rsidP="00C90BD2">
      <w:pPr>
        <w:spacing w:after="0" w:line="240" w:lineRule="auto"/>
        <w:rPr>
          <w:color w:val="0D0D0D"/>
          <w:lang w:eastAsia="et-EE"/>
        </w:rPr>
      </w:pPr>
    </w:p>
    <w:p w:rsidR="00837190" w:rsidRPr="00D562A0" w:rsidRDefault="007A6A29" w:rsidP="00620B16">
      <w:pPr>
        <w:numPr>
          <w:ilvl w:val="0"/>
          <w:numId w:val="2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Ödeme seçenekleri, formu doldurduktan sonra ekrana gelecektir. Ödeme hesaba havale veya online olarak kredi kartı ile yapılabilmektedir. </w:t>
      </w:r>
    </w:p>
    <w:p w:rsidR="00620B16" w:rsidRPr="00D562A0" w:rsidRDefault="00620B16" w:rsidP="00620B16">
      <w:pPr>
        <w:spacing w:after="0" w:line="240" w:lineRule="auto"/>
        <w:ind w:left="720"/>
        <w:rPr>
          <w:color w:val="0D0D0D"/>
          <w:lang w:eastAsia="et-EE"/>
        </w:rPr>
      </w:pPr>
    </w:p>
    <w:p w:rsidR="00620B16" w:rsidRDefault="00837190" w:rsidP="00620B16">
      <w:pPr>
        <w:numPr>
          <w:ilvl w:val="0"/>
          <w:numId w:val="2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DEİK Hesap bilgileri aşağıda yer almaktadır</w:t>
      </w:r>
      <w:r w:rsidR="00A7606C">
        <w:rPr>
          <w:color w:val="0D0D0D"/>
          <w:lang w:eastAsia="et-EE"/>
        </w:rPr>
        <w:t>.</w:t>
      </w:r>
    </w:p>
    <w:p w:rsidR="00A7606C" w:rsidRDefault="00A7606C" w:rsidP="00A7606C">
      <w:pPr>
        <w:pStyle w:val="ListParagraph"/>
        <w:rPr>
          <w:color w:val="0D0D0D"/>
          <w:lang w:eastAsia="et-EE"/>
        </w:rPr>
      </w:pPr>
    </w:p>
    <w:p w:rsidR="00A7606C" w:rsidRPr="00A7606C" w:rsidRDefault="00A7606C" w:rsidP="00A7606C">
      <w:pPr>
        <w:spacing w:after="0" w:line="240" w:lineRule="auto"/>
        <w:ind w:left="720"/>
        <w:rPr>
          <w:color w:val="0D0D0D"/>
          <w:lang w:eastAsia="et-EE"/>
        </w:rPr>
      </w:pPr>
      <w:r w:rsidRPr="00A7606C">
        <w:rPr>
          <w:color w:val="0D0D0D"/>
          <w:lang w:eastAsia="et-EE"/>
        </w:rPr>
        <w:t>HESAP ADI</w:t>
      </w:r>
      <w:r w:rsidRPr="00A7606C">
        <w:rPr>
          <w:color w:val="0D0D0D"/>
          <w:lang w:eastAsia="et-EE"/>
        </w:rPr>
        <w:tab/>
        <w:t>T.İŞ BANKASI      GALATASARAY - BEYOĞLU ŞB. (1011 )</w:t>
      </w:r>
    </w:p>
    <w:p w:rsidR="00A7606C" w:rsidRPr="00A7606C" w:rsidRDefault="00A7606C" w:rsidP="00A7606C">
      <w:pPr>
        <w:spacing w:after="0" w:line="240" w:lineRule="auto"/>
        <w:ind w:left="720"/>
        <w:rPr>
          <w:color w:val="0D0D0D"/>
          <w:lang w:eastAsia="et-EE"/>
        </w:rPr>
      </w:pPr>
      <w:r w:rsidRPr="00A7606C">
        <w:rPr>
          <w:color w:val="0D0D0D"/>
          <w:lang w:eastAsia="et-EE"/>
        </w:rPr>
        <w:t>SWİFT : ISBKTRISXXX</w:t>
      </w:r>
    </w:p>
    <w:p w:rsidR="00A7606C" w:rsidRPr="00D562A0" w:rsidRDefault="00A7606C" w:rsidP="00A7606C">
      <w:pPr>
        <w:spacing w:after="0" w:line="240" w:lineRule="auto"/>
        <w:ind w:left="720"/>
        <w:rPr>
          <w:color w:val="0D0D0D"/>
          <w:lang w:eastAsia="et-EE"/>
        </w:rPr>
      </w:pPr>
      <w:r w:rsidRPr="00A7606C">
        <w:rPr>
          <w:color w:val="0D0D0D"/>
          <w:lang w:eastAsia="et-EE"/>
        </w:rPr>
        <w:t>DIŞ EKONOMİK İLİŞKİLER KURULU / AB</w:t>
      </w:r>
      <w:r w:rsidRPr="00A7606C">
        <w:rPr>
          <w:color w:val="0D0D0D"/>
          <w:lang w:eastAsia="et-EE"/>
        </w:rPr>
        <w:tab/>
        <w:t>TR67 0006 4000 0021 0113 3145 86</w:t>
      </w:r>
      <w:r w:rsidRPr="00A7606C">
        <w:rPr>
          <w:color w:val="0D0D0D"/>
          <w:lang w:eastAsia="et-EE"/>
        </w:rPr>
        <w:tab/>
        <w:t>EURO</w:t>
      </w:r>
    </w:p>
    <w:p w:rsidR="00620B16" w:rsidRPr="00D562A0" w:rsidRDefault="00620B16" w:rsidP="005A0791">
      <w:pPr>
        <w:spacing w:after="0" w:line="240" w:lineRule="auto"/>
        <w:rPr>
          <w:color w:val="0D0D0D"/>
          <w:lang w:eastAsia="et-EE"/>
        </w:rPr>
      </w:pPr>
    </w:p>
    <w:p w:rsidR="007A6A29" w:rsidRPr="00D562A0" w:rsidRDefault="007A6A29" w:rsidP="00620B16">
      <w:pPr>
        <w:numPr>
          <w:ilvl w:val="0"/>
          <w:numId w:val="2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Ödeme esnasında bilgiler eksiksiz girildiği takdirde, makbuzunuz tarafınıza gönderilecektir.</w:t>
      </w:r>
    </w:p>
    <w:p w:rsidR="00620B16" w:rsidRPr="00D562A0" w:rsidRDefault="00620B16" w:rsidP="00620B16">
      <w:pPr>
        <w:spacing w:after="0" w:line="240" w:lineRule="auto"/>
        <w:ind w:left="720"/>
        <w:rPr>
          <w:color w:val="0D0D0D"/>
          <w:lang w:eastAsia="et-EE"/>
        </w:rPr>
      </w:pPr>
    </w:p>
    <w:p w:rsidR="007A6A29" w:rsidRPr="00D562A0" w:rsidRDefault="007A6A29" w:rsidP="00620B16">
      <w:pPr>
        <w:numPr>
          <w:ilvl w:val="0"/>
          <w:numId w:val="2"/>
        </w:numPr>
        <w:spacing w:after="0" w:line="240" w:lineRule="auto"/>
        <w:rPr>
          <w:color w:val="0D0D0D"/>
          <w:lang w:eastAsia="et-EE"/>
        </w:rPr>
      </w:pPr>
      <w:r w:rsidRPr="00D562A0">
        <w:rPr>
          <w:color w:val="0D0D0D"/>
          <w:lang w:eastAsia="et-EE"/>
        </w:rPr>
        <w:t>Havale yoluyla ödeme yapıldığı takdirde, ödeme dekontlarının DEİK’e (</w:t>
      </w:r>
      <w:r w:rsidR="00837190" w:rsidRPr="00D562A0">
        <w:rPr>
          <w:color w:val="0D0D0D"/>
          <w:lang w:eastAsia="et-EE"/>
        </w:rPr>
        <w:t>Aycan Damalı</w:t>
      </w:r>
      <w:r w:rsidRPr="00D562A0">
        <w:rPr>
          <w:color w:val="0D0D0D"/>
          <w:lang w:eastAsia="et-EE"/>
        </w:rPr>
        <w:t>, </w:t>
      </w:r>
      <w:hyperlink r:id="rId8" w:history="1">
        <w:r w:rsidR="00837190" w:rsidRPr="00D562A0">
          <w:rPr>
            <w:rStyle w:val="Hyperlink"/>
            <w:lang w:eastAsia="et-EE"/>
          </w:rPr>
          <w:t>adamali@deik.org.tr</w:t>
        </w:r>
      </w:hyperlink>
      <w:r w:rsidR="00837190" w:rsidRPr="00D562A0">
        <w:rPr>
          <w:color w:val="0D0D0D"/>
          <w:lang w:eastAsia="et-EE"/>
        </w:rPr>
        <w:t xml:space="preserve">) </w:t>
      </w:r>
      <w:r w:rsidRPr="00D562A0">
        <w:rPr>
          <w:color w:val="0D0D0D"/>
          <w:lang w:eastAsia="et-EE"/>
        </w:rPr>
        <w:t>iletilmesi rica olunur. (Kredi kartı ile ödeme yapıldığında bu işleme gerek yoktur)</w:t>
      </w:r>
    </w:p>
    <w:p w:rsidR="007A6A29" w:rsidRPr="00D562A0" w:rsidRDefault="007A6A29" w:rsidP="007A6A29"/>
    <w:sectPr w:rsidR="007A6A29" w:rsidRPr="00D562A0" w:rsidSect="0051378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B9D"/>
    <w:multiLevelType w:val="hybridMultilevel"/>
    <w:tmpl w:val="83D88A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4E6"/>
    <w:multiLevelType w:val="hybridMultilevel"/>
    <w:tmpl w:val="3350099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BBF"/>
    <w:multiLevelType w:val="multilevel"/>
    <w:tmpl w:val="AF40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A4EE6"/>
    <w:multiLevelType w:val="multilevel"/>
    <w:tmpl w:val="2F9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E71E0"/>
    <w:multiLevelType w:val="multilevel"/>
    <w:tmpl w:val="E83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75A0F"/>
    <w:multiLevelType w:val="multilevel"/>
    <w:tmpl w:val="29AA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B"/>
    <w:rsid w:val="00312B76"/>
    <w:rsid w:val="004E65E9"/>
    <w:rsid w:val="00513781"/>
    <w:rsid w:val="005A0791"/>
    <w:rsid w:val="005B1DA9"/>
    <w:rsid w:val="005C7E94"/>
    <w:rsid w:val="00620B16"/>
    <w:rsid w:val="006F3F91"/>
    <w:rsid w:val="007045C4"/>
    <w:rsid w:val="00792A1B"/>
    <w:rsid w:val="007A6A29"/>
    <w:rsid w:val="007B182D"/>
    <w:rsid w:val="00837190"/>
    <w:rsid w:val="00842094"/>
    <w:rsid w:val="008E5A46"/>
    <w:rsid w:val="00940C81"/>
    <w:rsid w:val="00955A68"/>
    <w:rsid w:val="009F5083"/>
    <w:rsid w:val="00A7606C"/>
    <w:rsid w:val="00BC1D51"/>
    <w:rsid w:val="00C90BD2"/>
    <w:rsid w:val="00D04BEB"/>
    <w:rsid w:val="00D562A0"/>
    <w:rsid w:val="00D7395C"/>
    <w:rsid w:val="00DF5189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ali@deik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deik.org.tr/KatilimFormu/607/10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ali@deik.org.tr;%2002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Aycan Damali</cp:lastModifiedBy>
  <cp:revision>20</cp:revision>
  <dcterms:created xsi:type="dcterms:W3CDTF">2017-02-17T11:08:00Z</dcterms:created>
  <dcterms:modified xsi:type="dcterms:W3CDTF">2018-03-05T13:58:00Z</dcterms:modified>
</cp:coreProperties>
</file>