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E9" w:rsidRDefault="00615BE9" w:rsidP="00615BE9">
      <w:pPr>
        <w:spacing w:after="478"/>
        <w:ind w:left="14"/>
      </w:pPr>
    </w:p>
    <w:p w:rsidR="00615BE9" w:rsidRDefault="003E6C46" w:rsidP="003E6C46">
      <w:pPr>
        <w:spacing w:after="5"/>
        <w:ind w:left="10" w:right="4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  <w:r w:rsidR="00615BE9">
        <w:rPr>
          <w:rFonts w:ascii="Times New Roman" w:eastAsia="Times New Roman" w:hAnsi="Times New Roman" w:cs="Times New Roman"/>
          <w:b/>
          <w:sz w:val="24"/>
        </w:rPr>
        <w:t>201</w:t>
      </w:r>
      <w:r w:rsidR="00005773">
        <w:rPr>
          <w:rFonts w:ascii="Times New Roman" w:eastAsia="Times New Roman" w:hAnsi="Times New Roman" w:cs="Times New Roman"/>
          <w:b/>
          <w:sz w:val="24"/>
        </w:rPr>
        <w:t>7</w:t>
      </w:r>
      <w:r w:rsidR="00615BE9">
        <w:rPr>
          <w:rFonts w:ascii="Times New Roman" w:eastAsia="Times New Roman" w:hAnsi="Times New Roman" w:cs="Times New Roman"/>
          <w:b/>
          <w:sz w:val="24"/>
        </w:rPr>
        <w:t xml:space="preserve"> YILI LABORATUVAR ANALİZ ÜCRETLERİ TARİFESİ </w:t>
      </w:r>
    </w:p>
    <w:p w:rsidR="00615BE9" w:rsidRDefault="00615BE9" w:rsidP="00615BE9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124" w:type="dxa"/>
        <w:tblInd w:w="-36" w:type="dxa"/>
        <w:tblCellMar>
          <w:top w:w="7" w:type="dxa"/>
          <w:left w:w="7" w:type="dxa"/>
          <w:bottom w:w="5" w:type="dxa"/>
          <w:right w:w="41" w:type="dxa"/>
        </w:tblCellMar>
        <w:tblLook w:val="04A0" w:firstRow="1" w:lastRow="0" w:firstColumn="1" w:lastColumn="0" w:noHBand="0" w:noVBand="1"/>
      </w:tblPr>
      <w:tblGrid>
        <w:gridCol w:w="3455"/>
        <w:gridCol w:w="1274"/>
        <w:gridCol w:w="3121"/>
        <w:gridCol w:w="1274"/>
      </w:tblGrid>
      <w:tr w:rsidR="00615BE9" w:rsidTr="005D14DD">
        <w:trPr>
          <w:trHeight w:val="362"/>
        </w:trPr>
        <w:tc>
          <w:tcPr>
            <w:tcW w:w="34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15BE9" w:rsidRDefault="00615BE9" w:rsidP="005D14DD">
            <w:pPr>
              <w:ind w:left="1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Yapılan Analiz Cinsi 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E9" w:rsidRDefault="00615BE9" w:rsidP="005D14DD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Tutar (TL) </w:t>
            </w:r>
          </w:p>
        </w:tc>
        <w:tc>
          <w:tcPr>
            <w:tcW w:w="31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E9" w:rsidRDefault="00615BE9" w:rsidP="005D14DD">
            <w:pPr>
              <w:ind w:left="7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Yapılan Analiz Cinsi </w:t>
            </w:r>
          </w:p>
        </w:tc>
        <w:tc>
          <w:tcPr>
            <w:tcW w:w="12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15BE9" w:rsidRDefault="00615BE9" w:rsidP="005D14DD">
            <w:pPr>
              <w:ind w:right="5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Tutar (TL) </w:t>
            </w:r>
          </w:p>
        </w:tc>
      </w:tr>
      <w:tr w:rsidR="00615BE9" w:rsidTr="005D14DD">
        <w:trPr>
          <w:trHeight w:val="348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1 - PAMUK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b) Yabancı Madde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3E6C46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E6C4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a) Rutubet ( Etüv - Balya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E6C4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c) Bozuk Tane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3E6C46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E6C4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b) Yapışkanlık ( Şeker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E6C4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d) Yağ Miktarı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3E6C46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E6C4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2 - KURU MEYVE VE MEYVE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e) Protein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3E6C46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3E6C4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ÇEKİRDEKLERİ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f) Kalibrasyon ( Elek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Pr="003E6C46" w:rsidRDefault="003E6C46" w:rsidP="003E6C46">
            <w:pPr>
              <w:ind w:left="1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Kayısı, Üzüm, İncir, Erik, Fındık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b/>
                <w:sz w:val="20"/>
              </w:rPr>
              <w:t>6 - HUBUBAT VE MAMÜLLERİ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5D14DD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5BE9" w:rsidTr="005D14DD">
        <w:trPr>
          <w:trHeight w:val="348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Badem, Kayısı çekirdeği, Ceviz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( Buğday, Buğday unu, İrmik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5D14DD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a) Rutubet ( Etüv Metodu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E6C4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a) Rutubet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3E6C46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b) Rutubet 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Toluen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Metodu)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b) Yabancı Madde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3E6C46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5D14DD">
        <w:trPr>
          <w:trHeight w:val="351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c)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Kükürtdioksit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Tayini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E6C4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c) Yağ Miktarı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3E6C46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d) Yabancı Madde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E6C4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d) Protein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3E6C46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e) Kırık Tane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E6C4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7 - ORMAN ÜRÜNLERİ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5D14DD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5BE9" w:rsidTr="005D14DD">
        <w:trPr>
          <w:trHeight w:val="348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3 - YAĞLI TOHUM – BAHARAT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Defne Yaprağı, Kekik, Adaçayı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5D14DD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Kimyon, Anason, Haşhaş,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Meyankökü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5D14DD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Kırmızıbiber, Karabiber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a) Rutubet ( Etüv Metodu 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3E6C46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a) Rutubet ( Etüv Metodu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E6C4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b) Rutubet 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Toluen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Metodu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23,00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b) Rutubet 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Toluen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Metodu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c) Yabancı Madde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3E6C46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c) Yabancı Madde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E6C4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d) Lekeli Yaprak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3E6C46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5D14DD">
        <w:trPr>
          <w:trHeight w:val="348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d) Ölü, Diri Böcek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E6C4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 – YAĞ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5D14DD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4 - KÜSPE - HAYVAN YEMİ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( Zeytinyağı,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Ayçiçekyağı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)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5D14DD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5BE9" w:rsidTr="005D14DD">
        <w:trPr>
          <w:trHeight w:val="351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( Tavuk Unu, Balık Unu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a) Serbest Yağ Asitleri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3E6C46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a) Rutubet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E6C4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b) Kırılma İndisi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3E6C46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b) Yağ Miktarı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E6C4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c) Peroksit Sayısı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3E6C46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c) Protein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3E6C4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d) İyot Sayısı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3E6C46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5D14DD">
        <w:trPr>
          <w:trHeight w:val="348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5 - BAKLİYAT VE MAMÜLLERİ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e) Pamuk Yağı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3E6C46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( K. Fasulye, Nohut, Mercimek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    f) Yabancı Madde ( Santrifüj 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3E6C46" w:rsidP="005D14D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615BE9"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</w:tr>
      <w:tr w:rsidR="00615BE9" w:rsidTr="005D14DD">
        <w:trPr>
          <w:trHeight w:val="35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a) Rutubet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3E6C46">
            <w:pPr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E6C4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,00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615BE9" w:rsidRDefault="00615BE9" w:rsidP="005D14DD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bookmarkStart w:id="0" w:name="_GoBack"/>
        <w:bookmarkEnd w:id="0"/>
      </w:tr>
      <w:tr w:rsidR="00615BE9" w:rsidTr="005D14DD">
        <w:trPr>
          <w:trHeight w:val="360"/>
        </w:trPr>
        <w:tc>
          <w:tcPr>
            <w:tcW w:w="34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5BE9" w:rsidRDefault="00615BE9" w:rsidP="005D14DD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15BE9" w:rsidRDefault="00615BE9" w:rsidP="005D14DD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15BE9" w:rsidRDefault="00615BE9" w:rsidP="005D14D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15BE9" w:rsidRDefault="00615BE9" w:rsidP="005D14DD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15BE9" w:rsidRDefault="00615BE9" w:rsidP="00615BE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5BE9" w:rsidRDefault="00615BE9" w:rsidP="00615BE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5BE9" w:rsidRDefault="00615BE9" w:rsidP="00615BE9">
      <w:pPr>
        <w:spacing w:after="15" w:line="26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Notlar:  </w:t>
      </w:r>
    </w:p>
    <w:p w:rsidR="00615BE9" w:rsidRDefault="00615BE9" w:rsidP="00615BE9">
      <w:pPr>
        <w:numPr>
          <w:ilvl w:val="0"/>
          <w:numId w:val="1"/>
        </w:numPr>
        <w:spacing w:after="15" w:line="268" w:lineRule="auto"/>
        <w:ind w:hanging="20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Yabancı dilde yazılan raporlardan % 100 zamlı ücret alınır.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027F9A" w:rsidRDefault="00615BE9" w:rsidP="00615BE9">
      <w:pPr>
        <w:numPr>
          <w:ilvl w:val="0"/>
          <w:numId w:val="1"/>
        </w:numPr>
        <w:spacing w:after="2067" w:line="268" w:lineRule="auto"/>
        <w:ind w:hanging="20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Her gün 17:30’ </w:t>
      </w:r>
      <w:proofErr w:type="gramStart"/>
      <w:r>
        <w:rPr>
          <w:rFonts w:ascii="Times New Roman" w:eastAsia="Times New Roman" w:hAnsi="Times New Roman" w:cs="Times New Roman"/>
          <w:sz w:val="20"/>
        </w:rPr>
        <w:t>dan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sonra ve mesai harici günlerde yapılan analizlere % 50 zamlı tarife uygulanır.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sectPr w:rsidR="0002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0385A"/>
    <w:multiLevelType w:val="hybridMultilevel"/>
    <w:tmpl w:val="234EF482"/>
    <w:lvl w:ilvl="0" w:tplc="B65A243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867B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42D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E9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1AD7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7E3B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5876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7231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FC1C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E9"/>
    <w:rsid w:val="00005773"/>
    <w:rsid w:val="00027F9A"/>
    <w:rsid w:val="003E6C46"/>
    <w:rsid w:val="0061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77CE6-F67F-4B99-A2A7-BD0B45F4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E9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615BE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AKÇA</dc:creator>
  <cp:keywords/>
  <dc:description/>
  <cp:lastModifiedBy>Funda AKÇA</cp:lastModifiedBy>
  <cp:revision>3</cp:revision>
  <dcterms:created xsi:type="dcterms:W3CDTF">2015-12-28T12:37:00Z</dcterms:created>
  <dcterms:modified xsi:type="dcterms:W3CDTF">2017-01-02T06:30:00Z</dcterms:modified>
</cp:coreProperties>
</file>